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9D" w:rsidRPr="00535E6C" w:rsidRDefault="0056389D" w:rsidP="006B2FFB">
      <w:pPr>
        <w:pStyle w:val="Cabealho2"/>
        <w:jc w:val="center"/>
        <w:rPr>
          <w:sz w:val="18"/>
          <w:szCs w:val="18"/>
        </w:rPr>
      </w:pPr>
      <w:r w:rsidRPr="00535E6C">
        <w:t xml:space="preserve">AGRUPAMENTO DE ESCOLAS </w:t>
      </w:r>
      <w:r w:rsidR="0048437B">
        <w:t>ANTÓNIO RODRIGUES SAMPAIO</w:t>
      </w:r>
      <w:r w:rsidRPr="00C87AA2">
        <w:rPr>
          <w:rFonts w:ascii="Californian FB" w:hAnsi="Californian FB" w:cs="Californian FB"/>
        </w:rPr>
        <w:t xml:space="preserve"> </w:t>
      </w:r>
      <w:r>
        <w:rPr>
          <w:sz w:val="18"/>
          <w:szCs w:val="18"/>
        </w:rPr>
        <w:t>(152894)</w:t>
      </w:r>
    </w:p>
    <w:p w:rsidR="0056389D" w:rsidRDefault="0056389D" w:rsidP="00D7648E">
      <w:pPr>
        <w:pStyle w:val="Cabealho"/>
        <w:tabs>
          <w:tab w:val="clear" w:pos="4252"/>
          <w:tab w:val="center" w:pos="1985"/>
        </w:tabs>
        <w:ind w:left="-1134" w:firstLine="426"/>
        <w:jc w:val="center"/>
        <w:rPr>
          <w:rFonts w:ascii="Copperplate Gothic Light" w:hAnsi="Copperplate Gothic Light" w:cs="Copperplate Gothic Light"/>
          <w:b/>
          <w:bCs/>
          <w:sz w:val="16"/>
          <w:szCs w:val="16"/>
        </w:rPr>
      </w:pPr>
    </w:p>
    <w:p w:rsidR="00785FAC" w:rsidRPr="002A591F" w:rsidRDefault="00785FAC" w:rsidP="00D7648E">
      <w:pPr>
        <w:pStyle w:val="Cabealho"/>
        <w:tabs>
          <w:tab w:val="clear" w:pos="4252"/>
          <w:tab w:val="center" w:pos="1985"/>
        </w:tabs>
        <w:ind w:left="-1134" w:firstLine="426"/>
        <w:jc w:val="center"/>
        <w:rPr>
          <w:rFonts w:ascii="Copperplate Gothic Light" w:hAnsi="Copperplate Gothic Light" w:cs="Copperplate Gothic Light"/>
          <w:b/>
          <w:bCs/>
          <w:sz w:val="16"/>
          <w:szCs w:val="16"/>
        </w:rPr>
      </w:pPr>
      <w:r>
        <w:rPr>
          <w:rFonts w:ascii="Lucida Bright" w:hAnsi="Lucida Bright" w:cs="Lucida Bright"/>
          <w:b/>
          <w:bCs/>
        </w:rPr>
        <w:t xml:space="preserve">        </w:t>
      </w:r>
      <w:r w:rsidR="00C07A16">
        <w:rPr>
          <w:rFonts w:ascii="Lucida Bright" w:hAnsi="Lucida Bright" w:cs="Lucida Bright"/>
          <w:b/>
          <w:bCs/>
        </w:rPr>
        <w:t>ESCOLA BÁSICA ANTÓNIO RODRIGUES SAMPAIO</w:t>
      </w:r>
    </w:p>
    <w:p w:rsidR="0056389D" w:rsidRDefault="0056389D" w:rsidP="0022519C">
      <w:pPr>
        <w:pStyle w:val="Cabealho"/>
        <w:tabs>
          <w:tab w:val="clear" w:pos="8504"/>
          <w:tab w:val="center" w:pos="0"/>
          <w:tab w:val="left" w:pos="887"/>
          <w:tab w:val="right" w:pos="9720"/>
        </w:tabs>
        <w:jc w:val="center"/>
        <w:rPr>
          <w:rFonts w:ascii="Lucida Bright" w:hAnsi="Lucida Bright" w:cs="Lucida Bright"/>
          <w:b/>
          <w:bCs/>
        </w:rPr>
      </w:pPr>
      <w:r w:rsidRPr="002A591F">
        <w:rPr>
          <w:rFonts w:ascii="Lucida Bright" w:hAnsi="Lucida Bright" w:cs="Lucida Bright"/>
          <w:b/>
          <w:bCs/>
        </w:rPr>
        <w:t xml:space="preserve">ESCOLA BÁSICA </w:t>
      </w:r>
      <w:r w:rsidR="0022519C" w:rsidRPr="002A591F">
        <w:rPr>
          <w:rFonts w:ascii="Lucida Bright" w:hAnsi="Lucida Bright" w:cs="Lucida Bright"/>
          <w:b/>
          <w:bCs/>
        </w:rPr>
        <w:t>DE FORJÃES</w:t>
      </w:r>
    </w:p>
    <w:p w:rsidR="002A591F" w:rsidRPr="002A591F" w:rsidRDefault="002A591F" w:rsidP="0022519C">
      <w:pPr>
        <w:pStyle w:val="Cabealho"/>
        <w:tabs>
          <w:tab w:val="clear" w:pos="8504"/>
          <w:tab w:val="center" w:pos="0"/>
          <w:tab w:val="left" w:pos="887"/>
          <w:tab w:val="right" w:pos="9720"/>
        </w:tabs>
        <w:jc w:val="center"/>
      </w:pPr>
    </w:p>
    <w:p w:rsidR="0056389D" w:rsidRDefault="0056389D" w:rsidP="00D40B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Contrato de Serviços</w:t>
      </w:r>
    </w:p>
    <w:p w:rsidR="0056389D" w:rsidRDefault="0056389D" w:rsidP="00D40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89D" w:rsidRDefault="0056389D" w:rsidP="00D40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Entre:</w:t>
      </w:r>
    </w:p>
    <w:p w:rsidR="0056389D" w:rsidRDefault="0056389D" w:rsidP="00D40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89D" w:rsidRDefault="0056389D" w:rsidP="00D40B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Agrupamento de Escolas </w:t>
      </w:r>
      <w:r w:rsidR="002A591F">
        <w:rPr>
          <w:rFonts w:ascii="Times New Roman" w:hAnsi="Times New Roman" w:cs="Times New Roman"/>
          <w:sz w:val="24"/>
          <w:szCs w:val="24"/>
        </w:rPr>
        <w:t>António Rodrigues Sampaio</w:t>
      </w:r>
      <w:r>
        <w:rPr>
          <w:rFonts w:ascii="Times New Roman" w:hAnsi="Times New Roman" w:cs="Times New Roman"/>
          <w:sz w:val="24"/>
          <w:szCs w:val="24"/>
        </w:rPr>
        <w:t xml:space="preserve">, pessoa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n.º 600 081 770, sita na Av. João Paulo II, n.º388, 4740-532 MARINHAS, representado </w:t>
      </w:r>
      <w:r w:rsidR="00DF264A">
        <w:rPr>
          <w:rFonts w:ascii="Times New Roman" w:hAnsi="Times New Roman" w:cs="Times New Roman"/>
          <w:sz w:val="24"/>
          <w:szCs w:val="24"/>
        </w:rPr>
        <w:t xml:space="preserve">neste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="00163061">
        <w:rPr>
          <w:rFonts w:ascii="Times New Roman" w:hAnsi="Times New Roman" w:cs="Times New Roman"/>
          <w:sz w:val="24"/>
          <w:szCs w:val="24"/>
        </w:rPr>
        <w:t>Paula Cristina Fonseca de Abreu Cepa</w:t>
      </w:r>
      <w:r>
        <w:rPr>
          <w:rFonts w:ascii="Times New Roman" w:hAnsi="Times New Roman" w:cs="Times New Roman"/>
          <w:sz w:val="24"/>
          <w:szCs w:val="24"/>
        </w:rPr>
        <w:t xml:space="preserve">, na qualidade de </w:t>
      </w:r>
      <w:proofErr w:type="spellStart"/>
      <w:r w:rsidR="00163061">
        <w:rPr>
          <w:rFonts w:ascii="Times New Roman" w:hAnsi="Times New Roman" w:cs="Times New Roman"/>
          <w:sz w:val="24"/>
          <w:szCs w:val="24"/>
        </w:rPr>
        <w:t>Diretora</w:t>
      </w:r>
      <w:proofErr w:type="spellEnd"/>
      <w:r>
        <w:rPr>
          <w:rFonts w:ascii="Times New Roman" w:hAnsi="Times New Roman" w:cs="Times New Roman"/>
          <w:sz w:val="24"/>
          <w:szCs w:val="24"/>
        </w:rPr>
        <w:t>, adiante designado por Primeiro Outorgante,</w:t>
      </w:r>
    </w:p>
    <w:p w:rsidR="0056389D" w:rsidRDefault="0056389D" w:rsidP="00D40B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</w:tblGrid>
      <w:tr w:rsidR="00993C37" w:rsidRPr="00993C3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C37" w:rsidRPr="00993C37" w:rsidRDefault="007D204C" w:rsidP="007D20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ACARF – Associação Social Cultural Artística e Recreativa de Forjães</w:t>
            </w:r>
            <w:r w:rsidR="0056389D">
              <w:rPr>
                <w:rFonts w:ascii="Times New Roman" w:hAnsi="Times New Roman" w:cs="Times New Roman"/>
                <w:sz w:val="24"/>
                <w:szCs w:val="24"/>
              </w:rPr>
              <w:t xml:space="preserve">, com o número de pessoa </w:t>
            </w:r>
            <w:proofErr w:type="spellStart"/>
            <w:r w:rsidR="0056389D">
              <w:rPr>
                <w:rFonts w:ascii="Times New Roman" w:hAnsi="Times New Roman" w:cs="Times New Roman"/>
                <w:sz w:val="24"/>
                <w:szCs w:val="24"/>
              </w:rPr>
              <w:t>cole</w:t>
            </w:r>
            <w:r w:rsidR="0056389D" w:rsidRPr="00E90ADB">
              <w:rPr>
                <w:rFonts w:ascii="Times New Roman" w:hAnsi="Times New Roman" w:cs="Times New Roman"/>
                <w:sz w:val="24"/>
                <w:szCs w:val="24"/>
              </w:rPr>
              <w:t>tiva</w:t>
            </w:r>
            <w:proofErr w:type="spellEnd"/>
            <w:r w:rsidR="0056389D" w:rsidRPr="00E90ADB">
              <w:rPr>
                <w:rFonts w:ascii="Times New Roman" w:hAnsi="Times New Roman" w:cs="Times New Roman"/>
                <w:sz w:val="24"/>
                <w:szCs w:val="24"/>
              </w:rPr>
              <w:t xml:space="preserve"> n.</w:t>
            </w:r>
            <w:r w:rsidR="00993C37">
              <w:rPr>
                <w:rFonts w:ascii="Times New Roman" w:hAnsi="Times New Roman" w:cs="Times New Roman"/>
                <w:sz w:val="24"/>
                <w:szCs w:val="24"/>
              </w:rPr>
              <w:t>º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 w:rsidR="00993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56389D">
              <w:rPr>
                <w:rFonts w:ascii="Times New Roman" w:hAnsi="Times New Roman" w:cs="Times New Roman"/>
                <w:sz w:val="24"/>
                <w:szCs w:val="24"/>
              </w:rPr>
              <w:t>, com sede em</w:t>
            </w:r>
            <w:r w:rsidR="00993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Rua Padre Joaquim Gomes dos Santos, nº 58</w:t>
            </w:r>
            <w:r w:rsidR="00993C37">
              <w:rPr>
                <w:rFonts w:ascii="Times New Roman" w:hAnsi="Times New Roman" w:cs="Times New Roman"/>
                <w:sz w:val="24"/>
                <w:szCs w:val="24"/>
              </w:rPr>
              <w:t>, 4740-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="00993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Forjães</w:t>
            </w:r>
            <w:r w:rsidR="000D4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3C37" w:rsidRPr="00E90ADB">
              <w:rPr>
                <w:rFonts w:ascii="Times New Roman" w:hAnsi="Times New Roman" w:cs="Times New Roman"/>
                <w:sz w:val="24"/>
                <w:szCs w:val="24"/>
              </w:rPr>
              <w:t xml:space="preserve"> representad</w:t>
            </w:r>
            <w:r w:rsidR="00993C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93C37" w:rsidRPr="00E90ADB">
              <w:rPr>
                <w:rFonts w:ascii="Times New Roman" w:hAnsi="Times New Roman" w:cs="Times New Roman"/>
                <w:sz w:val="24"/>
                <w:szCs w:val="24"/>
              </w:rPr>
              <w:t xml:space="preserve"> neste</w:t>
            </w:r>
            <w:r w:rsidR="00993C37">
              <w:rPr>
                <w:rFonts w:ascii="Times New Roman" w:hAnsi="Times New Roman" w:cs="Times New Roman"/>
                <w:sz w:val="24"/>
                <w:szCs w:val="24"/>
              </w:rPr>
              <w:t xml:space="preserve"> por </w:t>
            </w:r>
            <w:r w:rsidR="00C07A16" w:rsidRPr="00C07A16">
              <w:rPr>
                <w:rFonts w:ascii="Times New Roman" w:hAnsi="Times New Roman" w:cs="Times New Roman"/>
                <w:bCs/>
                <w:sz w:val="24"/>
                <w:szCs w:val="24"/>
                <w:lang w:eastAsia="pt-PT"/>
              </w:rPr>
              <w:t>Maria Anunciação Queiroz Laranjeira</w:t>
            </w:r>
            <w:r w:rsidR="00993C37" w:rsidRPr="00C07A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3C37" w:rsidRPr="00E90ADB">
              <w:rPr>
                <w:rFonts w:ascii="Times New Roman" w:hAnsi="Times New Roman" w:cs="Times New Roman"/>
                <w:sz w:val="24"/>
                <w:szCs w:val="24"/>
              </w:rPr>
              <w:t xml:space="preserve"> adiante designado como Segund</w:t>
            </w:r>
            <w:r w:rsidR="00993C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93C37" w:rsidRPr="00E90ADB">
              <w:rPr>
                <w:rFonts w:ascii="Times New Roman" w:hAnsi="Times New Roman" w:cs="Times New Roman"/>
                <w:sz w:val="24"/>
                <w:szCs w:val="24"/>
              </w:rPr>
              <w:t xml:space="preserve"> Outorgante.</w:t>
            </w:r>
          </w:p>
        </w:tc>
      </w:tr>
      <w:tr w:rsidR="00993C37" w:rsidRPr="00993C3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C37" w:rsidRPr="00993C37" w:rsidRDefault="00993C37" w:rsidP="00993C37">
            <w:pPr>
              <w:spacing w:line="360" w:lineRule="auto"/>
              <w:rPr>
                <w:rFonts w:ascii="Arial" w:hAnsi="Arial" w:cs="Arial"/>
                <w:color w:val="646464"/>
                <w:sz w:val="18"/>
                <w:szCs w:val="18"/>
                <w:lang w:eastAsia="pt-PT"/>
              </w:rPr>
            </w:pPr>
          </w:p>
        </w:tc>
      </w:tr>
    </w:tbl>
    <w:p w:rsidR="0056389D" w:rsidRPr="00E90ADB" w:rsidRDefault="0056389D" w:rsidP="008670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89D" w:rsidRPr="00E90ADB" w:rsidRDefault="0056389D" w:rsidP="00867062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sz w:val="24"/>
          <w:szCs w:val="24"/>
        </w:rPr>
        <w:t xml:space="preserve">Celebram de livre e espontânea vontade, com boa-fé, o presente contrato de fornecimento de bens, </w:t>
      </w:r>
      <w:proofErr w:type="gramStart"/>
      <w:r w:rsidRPr="00E90ADB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E90ADB">
        <w:rPr>
          <w:rFonts w:ascii="Times New Roman" w:hAnsi="Times New Roman" w:cs="Times New Roman"/>
          <w:sz w:val="24"/>
          <w:szCs w:val="24"/>
        </w:rPr>
        <w:t xml:space="preserve"> se rege nos termos das cláusulas seguintes:</w:t>
      </w:r>
    </w:p>
    <w:p w:rsidR="0056389D" w:rsidRPr="00E90ADB" w:rsidRDefault="0056389D" w:rsidP="008670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389D" w:rsidRPr="00E90ADB" w:rsidRDefault="0056389D" w:rsidP="008670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ADB">
        <w:rPr>
          <w:rFonts w:ascii="Times New Roman" w:hAnsi="Times New Roman" w:cs="Times New Roman"/>
          <w:b/>
          <w:bCs/>
          <w:sz w:val="24"/>
          <w:szCs w:val="24"/>
        </w:rPr>
        <w:t xml:space="preserve">Cláusula Primeira </w:t>
      </w:r>
    </w:p>
    <w:p w:rsidR="0056389D" w:rsidRPr="00E90ADB" w:rsidRDefault="0056389D" w:rsidP="00867062">
      <w:pPr>
        <w:pStyle w:val="Corpodetexto"/>
        <w:spacing w:before="120"/>
        <w:rPr>
          <w:rFonts w:ascii="Times New Roman" w:hAnsi="Times New Roman" w:cs="Times New Roman"/>
        </w:rPr>
      </w:pPr>
      <w:r w:rsidRPr="00E90AD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presente contrato tem por </w:t>
      </w:r>
      <w:proofErr w:type="spellStart"/>
      <w:r>
        <w:rPr>
          <w:rFonts w:ascii="Times New Roman" w:hAnsi="Times New Roman" w:cs="Times New Roman"/>
        </w:rPr>
        <w:t>obje</w:t>
      </w:r>
      <w:r w:rsidRPr="00E90ADB">
        <w:rPr>
          <w:rFonts w:ascii="Times New Roman" w:hAnsi="Times New Roman" w:cs="Times New Roman"/>
        </w:rPr>
        <w:t>to</w:t>
      </w:r>
      <w:proofErr w:type="spellEnd"/>
      <w:r w:rsidRPr="00E90ADB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 xml:space="preserve">transporte diário de </w:t>
      </w:r>
      <w:r w:rsidR="007D20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alun</w:t>
      </w:r>
      <w:r w:rsidR="007D204C">
        <w:rPr>
          <w:rFonts w:ascii="Times New Roman" w:hAnsi="Times New Roman" w:cs="Times New Roman"/>
        </w:rPr>
        <w:t>a</w:t>
      </w:r>
      <w:r w:rsidR="00785F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unidade de </w:t>
      </w:r>
      <w:r w:rsidR="000D4CE4">
        <w:rPr>
          <w:rFonts w:ascii="Times New Roman" w:hAnsi="Times New Roman" w:cs="Times New Roman"/>
        </w:rPr>
        <w:t>apoio à multideficiência</w:t>
      </w:r>
      <w:r w:rsidR="00E3131D">
        <w:rPr>
          <w:rFonts w:ascii="Times New Roman" w:hAnsi="Times New Roman" w:cs="Times New Roman"/>
        </w:rPr>
        <w:t xml:space="preserve"> (Lote 4)</w:t>
      </w:r>
      <w:r w:rsidR="007D204C">
        <w:rPr>
          <w:rFonts w:ascii="Times New Roman" w:hAnsi="Times New Roman" w:cs="Times New Roman"/>
        </w:rPr>
        <w:t xml:space="preserve"> e</w:t>
      </w:r>
      <w:r w:rsidRPr="00E90ADB">
        <w:rPr>
          <w:rFonts w:ascii="Times New Roman" w:hAnsi="Times New Roman" w:cs="Times New Roman"/>
        </w:rPr>
        <w:t xml:space="preserve"> </w:t>
      </w:r>
      <w:r w:rsidR="00C07A16">
        <w:rPr>
          <w:rFonts w:ascii="Times New Roman" w:hAnsi="Times New Roman" w:cs="Times New Roman"/>
        </w:rPr>
        <w:t>2</w:t>
      </w:r>
      <w:r w:rsidR="007D204C">
        <w:rPr>
          <w:rFonts w:ascii="Times New Roman" w:hAnsi="Times New Roman" w:cs="Times New Roman"/>
        </w:rPr>
        <w:t xml:space="preserve"> aluno</w:t>
      </w:r>
      <w:r w:rsidR="00E3131D">
        <w:rPr>
          <w:rFonts w:ascii="Times New Roman" w:hAnsi="Times New Roman" w:cs="Times New Roman"/>
        </w:rPr>
        <w:t>s</w:t>
      </w:r>
      <w:r w:rsidR="0048437B">
        <w:rPr>
          <w:rFonts w:ascii="Times New Roman" w:hAnsi="Times New Roman" w:cs="Times New Roman"/>
        </w:rPr>
        <w:t xml:space="preserve"> da EB </w:t>
      </w:r>
      <w:r w:rsidR="007D204C">
        <w:rPr>
          <w:rFonts w:ascii="Times New Roman" w:hAnsi="Times New Roman" w:cs="Times New Roman"/>
        </w:rPr>
        <w:t>de Forjães</w:t>
      </w:r>
      <w:r w:rsidR="00E3131D">
        <w:rPr>
          <w:rFonts w:ascii="Times New Roman" w:hAnsi="Times New Roman" w:cs="Times New Roman"/>
        </w:rPr>
        <w:t xml:space="preserve"> (Lote 7)</w:t>
      </w:r>
      <w:r w:rsidR="0048437B">
        <w:rPr>
          <w:rFonts w:ascii="Times New Roman" w:hAnsi="Times New Roman" w:cs="Times New Roman"/>
        </w:rPr>
        <w:t xml:space="preserve">, </w:t>
      </w:r>
      <w:r w:rsidRPr="00E90ADB">
        <w:rPr>
          <w:rFonts w:ascii="Times New Roman" w:hAnsi="Times New Roman" w:cs="Times New Roman"/>
        </w:rPr>
        <w:t>com as especificações técnicas e características mencionadas no caderno de encargos, convite e proposta de fornecimento, que fazem parte integrante do presente contrato, referentes ao concurso de adjudicação deste fornecimento.</w:t>
      </w:r>
    </w:p>
    <w:p w:rsidR="0056389D" w:rsidRDefault="0056389D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FAC" w:rsidRDefault="00785FAC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5FAC" w:rsidRPr="00E90ADB" w:rsidRDefault="00785FAC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89D" w:rsidRPr="00E90ADB" w:rsidRDefault="0056389D" w:rsidP="00867062">
      <w:pPr>
        <w:pStyle w:val="Cabealho1"/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sz w:val="24"/>
          <w:szCs w:val="24"/>
        </w:rPr>
        <w:lastRenderedPageBreak/>
        <w:t>Cláusula Segunda</w:t>
      </w:r>
    </w:p>
    <w:p w:rsidR="0056389D" w:rsidRPr="00E90ADB" w:rsidRDefault="0056389D" w:rsidP="008670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sz w:val="24"/>
          <w:szCs w:val="24"/>
        </w:rPr>
        <w:t>Obrigações do segundo outorgante:</w:t>
      </w:r>
    </w:p>
    <w:p w:rsidR="0056389D" w:rsidRPr="00E90ADB" w:rsidRDefault="0056389D" w:rsidP="00867062">
      <w:pPr>
        <w:spacing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90ADB">
        <w:rPr>
          <w:rFonts w:ascii="Times New Roman" w:hAnsi="Times New Roman" w:cs="Times New Roman"/>
          <w:sz w:val="24"/>
          <w:szCs w:val="24"/>
        </w:rPr>
        <w:t xml:space="preserve"> Assegurar </w:t>
      </w:r>
      <w:r>
        <w:rPr>
          <w:rFonts w:ascii="Times New Roman" w:hAnsi="Times New Roman" w:cs="Times New Roman"/>
          <w:sz w:val="24"/>
          <w:szCs w:val="24"/>
        </w:rPr>
        <w:t>o transporte dos alunos, de manhã, da sua residência até à Escola, e, de tarde, o percurso inverso</w:t>
      </w:r>
      <w:r w:rsidRPr="00E90ADB">
        <w:rPr>
          <w:rFonts w:ascii="Times New Roman" w:hAnsi="Times New Roman" w:cs="Times New Roman"/>
          <w:sz w:val="24"/>
          <w:szCs w:val="24"/>
        </w:rPr>
        <w:t>, conforme condições expressa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caderno de encargos</w:t>
      </w:r>
      <w:r w:rsidRPr="00E90ADB">
        <w:rPr>
          <w:rFonts w:ascii="Times New Roman" w:hAnsi="Times New Roman" w:cs="Times New Roman"/>
          <w:sz w:val="24"/>
          <w:szCs w:val="24"/>
        </w:rPr>
        <w:t>.</w:t>
      </w:r>
    </w:p>
    <w:p w:rsidR="0056389D" w:rsidRPr="00C07A16" w:rsidRDefault="0056389D" w:rsidP="00867062">
      <w:pPr>
        <w:autoSpaceDE w:val="0"/>
        <w:autoSpaceDN w:val="0"/>
        <w:adjustRightInd w:val="0"/>
        <w:spacing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87799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77994">
        <w:rPr>
          <w:rFonts w:ascii="Times New Roman" w:hAnsi="Times New Roman" w:cs="Times New Roman"/>
          <w:sz w:val="24"/>
          <w:szCs w:val="24"/>
        </w:rPr>
        <w:t xml:space="preserve"> </w:t>
      </w:r>
      <w:r w:rsidRPr="00C07A16">
        <w:rPr>
          <w:rFonts w:ascii="Times New Roman" w:hAnsi="Times New Roman" w:cs="Times New Roman"/>
          <w:sz w:val="24"/>
          <w:szCs w:val="24"/>
        </w:rPr>
        <w:t>Garantir o transporte dos alunos através de um veículo apto para este tipo de transporte, com um motorista credenciado e acompanhado por um(a) vigilante, devendo este serviço ser prestado por um(a) auxiliar, com formação específica.</w:t>
      </w:r>
    </w:p>
    <w:p w:rsidR="0056389D" w:rsidRPr="00877994" w:rsidRDefault="0056389D" w:rsidP="00867062">
      <w:pPr>
        <w:autoSpaceDE w:val="0"/>
        <w:autoSpaceDN w:val="0"/>
        <w:adjustRightInd w:val="0"/>
        <w:spacing w:line="360" w:lineRule="auto"/>
        <w:ind w:left="4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51E5">
        <w:rPr>
          <w:rFonts w:ascii="Times New Roman" w:hAnsi="Times New Roman" w:cs="Times New Roman"/>
          <w:sz w:val="24"/>
          <w:szCs w:val="24"/>
        </w:rPr>
        <w:t>ubstitui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3251E5">
        <w:rPr>
          <w:rFonts w:ascii="Times New Roman" w:hAnsi="Times New Roman" w:cs="Times New Roman"/>
          <w:sz w:val="24"/>
          <w:szCs w:val="24"/>
        </w:rPr>
        <w:t xml:space="preserve">o motorista caso seja </w:t>
      </w:r>
      <w:r>
        <w:rPr>
          <w:rFonts w:ascii="Times New Roman" w:hAnsi="Times New Roman" w:cs="Times New Roman"/>
          <w:sz w:val="24"/>
          <w:szCs w:val="24"/>
        </w:rPr>
        <w:t>solicitado devido à comprovada</w:t>
      </w:r>
      <w:r w:rsidRPr="003251E5">
        <w:rPr>
          <w:rFonts w:ascii="Times New Roman" w:hAnsi="Times New Roman" w:cs="Times New Roman"/>
          <w:sz w:val="24"/>
          <w:szCs w:val="24"/>
        </w:rPr>
        <w:t xml:space="preserve"> má execução da condução, falta de idoneidade moral ou falta de civismo.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389D" w:rsidRPr="00E90ADB" w:rsidRDefault="0056389D" w:rsidP="00867062">
      <w:pPr>
        <w:spacing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90A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DB">
        <w:rPr>
          <w:rFonts w:ascii="Times New Roman" w:hAnsi="Times New Roman" w:cs="Times New Roman"/>
          <w:sz w:val="24"/>
          <w:szCs w:val="24"/>
        </w:rPr>
        <w:t>Efetuar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envio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fa</w:t>
      </w:r>
      <w:r w:rsidRPr="00E90ADB">
        <w:rPr>
          <w:rFonts w:ascii="Times New Roman" w:hAnsi="Times New Roman" w:cs="Times New Roman"/>
          <w:sz w:val="24"/>
          <w:szCs w:val="24"/>
        </w:rPr>
        <w:t>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até ao primeiro dia do mês seguinte à realização do transporte,</w:t>
      </w:r>
      <w:r w:rsidRPr="00E9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E90ADB">
        <w:rPr>
          <w:rFonts w:ascii="Times New Roman" w:hAnsi="Times New Roman" w:cs="Times New Roman"/>
          <w:sz w:val="24"/>
          <w:szCs w:val="24"/>
        </w:rPr>
        <w:t>as instalações da primeira outorgante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faturando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simplesmente os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trajetos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efetivamente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realizados</w:t>
      </w:r>
      <w:r w:rsidRPr="00E90ADB">
        <w:rPr>
          <w:rFonts w:ascii="Times New Roman" w:hAnsi="Times New Roman" w:cs="Times New Roman"/>
          <w:sz w:val="24"/>
          <w:szCs w:val="24"/>
        </w:rPr>
        <w:t>.</w:t>
      </w:r>
    </w:p>
    <w:p w:rsidR="0056389D" w:rsidRPr="00E90ADB" w:rsidRDefault="0056389D" w:rsidP="00867062">
      <w:pPr>
        <w:tabs>
          <w:tab w:val="left" w:pos="62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389D" w:rsidRDefault="0056389D" w:rsidP="008670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ADB">
        <w:rPr>
          <w:rFonts w:ascii="Times New Roman" w:hAnsi="Times New Roman" w:cs="Times New Roman"/>
          <w:b/>
          <w:bCs/>
          <w:sz w:val="24"/>
          <w:szCs w:val="24"/>
        </w:rPr>
        <w:t>Cl</w:t>
      </w:r>
      <w:r w:rsidR="00DF264A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E90ADB">
        <w:rPr>
          <w:rFonts w:ascii="Times New Roman" w:hAnsi="Times New Roman" w:cs="Times New Roman"/>
          <w:b/>
          <w:bCs/>
          <w:sz w:val="24"/>
          <w:szCs w:val="24"/>
        </w:rPr>
        <w:t>usula Terceira</w:t>
      </w:r>
    </w:p>
    <w:p w:rsidR="0056389D" w:rsidRPr="00E90ADB" w:rsidRDefault="0056389D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sz w:val="24"/>
          <w:szCs w:val="24"/>
        </w:rPr>
        <w:t>O primeiro outorgante compromete-se a:</w:t>
      </w:r>
    </w:p>
    <w:p w:rsidR="0056389D" w:rsidRPr="00E90ADB" w:rsidRDefault="0056389D" w:rsidP="00867062">
      <w:pPr>
        <w:spacing w:line="360" w:lineRule="auto"/>
        <w:ind w:left="480" w:hanging="54"/>
        <w:jc w:val="both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</w:t>
      </w:r>
      <w:r w:rsidRPr="00E90ADB">
        <w:rPr>
          <w:rFonts w:ascii="Times New Roman" w:hAnsi="Times New Roman" w:cs="Times New Roman"/>
          <w:sz w:val="24"/>
          <w:szCs w:val="24"/>
        </w:rPr>
        <w:t>tuar</w:t>
      </w:r>
      <w:proofErr w:type="spellEnd"/>
      <w:r w:rsidRPr="00E90ADB">
        <w:rPr>
          <w:rFonts w:ascii="Times New Roman" w:hAnsi="Times New Roman" w:cs="Times New Roman"/>
          <w:sz w:val="24"/>
          <w:szCs w:val="24"/>
        </w:rPr>
        <w:t xml:space="preserve"> o pagamento ao segundo outorgante, mediante o preço unitário, acrescido do IVA à taxa legal em vigor, constante da proposta anexa e a quantidade encomendada.</w:t>
      </w:r>
    </w:p>
    <w:p w:rsidR="0056389D" w:rsidRDefault="0056389D" w:rsidP="0086706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90A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0ADB">
        <w:rPr>
          <w:rFonts w:ascii="Times New Roman" w:hAnsi="Times New Roman" w:cs="Times New Roman"/>
          <w:sz w:val="24"/>
          <w:szCs w:val="24"/>
        </w:rPr>
        <w:t xml:space="preserve"> O prazo de pagamento</w:t>
      </w:r>
      <w:r>
        <w:rPr>
          <w:rFonts w:ascii="Times New Roman" w:hAnsi="Times New Roman" w:cs="Times New Roman"/>
          <w:sz w:val="24"/>
          <w:szCs w:val="24"/>
        </w:rPr>
        <w:t xml:space="preserve"> é entre 30 dias após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fa</w:t>
      </w:r>
      <w:r w:rsidRPr="00E90ADB">
        <w:rPr>
          <w:rFonts w:ascii="Times New Roman" w:hAnsi="Times New Roman" w:cs="Times New Roman"/>
          <w:sz w:val="24"/>
          <w:szCs w:val="24"/>
        </w:rPr>
        <w:t>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acordo com as transferências </w:t>
      </w:r>
      <w:proofErr w:type="spellStart"/>
      <w:r>
        <w:rPr>
          <w:rFonts w:ascii="Times New Roman" w:hAnsi="Times New Roman" w:cs="Times New Roman"/>
          <w:sz w:val="24"/>
          <w:szCs w:val="24"/>
        </w:rPr>
        <w:t>efetuadas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061">
        <w:rPr>
          <w:rFonts w:ascii="Times New Roman" w:hAnsi="Times New Roman" w:cs="Times New Roman"/>
          <w:sz w:val="24"/>
          <w:szCs w:val="24"/>
        </w:rPr>
        <w:t>Geral dos Estabelecimentos Escolares</w:t>
      </w:r>
      <w:r w:rsidRPr="00E90ADB">
        <w:rPr>
          <w:rFonts w:ascii="Times New Roman" w:hAnsi="Times New Roman" w:cs="Times New Roman"/>
          <w:sz w:val="24"/>
          <w:szCs w:val="24"/>
        </w:rPr>
        <w:t>.</w:t>
      </w:r>
    </w:p>
    <w:p w:rsidR="007F10F4" w:rsidRPr="00E90ADB" w:rsidRDefault="007F10F4" w:rsidP="007F10F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Comunicar a não necessidade de transporte do aluno, o que poderá também ser comunicado pelo Encarregado de Educação, aplicando o estipulado no artigo 8.º do Caderno de Encargos.</w:t>
      </w:r>
    </w:p>
    <w:p w:rsidR="0056389D" w:rsidRPr="00E90ADB" w:rsidRDefault="0056389D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89D" w:rsidRPr="00E90ADB" w:rsidRDefault="0056389D" w:rsidP="00867062">
      <w:pPr>
        <w:pStyle w:val="Cabealho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sz w:val="24"/>
          <w:szCs w:val="24"/>
        </w:rPr>
        <w:t>Cláusula Quarta</w:t>
      </w:r>
    </w:p>
    <w:p w:rsidR="0056389D" w:rsidRDefault="0056389D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sz w:val="24"/>
          <w:szCs w:val="24"/>
        </w:rPr>
        <w:t xml:space="preserve">O presente contrato </w:t>
      </w:r>
      <w:r>
        <w:rPr>
          <w:rFonts w:ascii="Times New Roman" w:hAnsi="Times New Roman" w:cs="Times New Roman"/>
          <w:sz w:val="24"/>
          <w:szCs w:val="24"/>
        </w:rPr>
        <w:t xml:space="preserve">tem duração até </w:t>
      </w:r>
      <w:r w:rsidR="00C07A1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63061">
        <w:rPr>
          <w:rFonts w:ascii="Times New Roman" w:hAnsi="Times New Roman" w:cs="Times New Roman"/>
          <w:sz w:val="24"/>
          <w:szCs w:val="24"/>
        </w:rPr>
        <w:t>junho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C07A16">
        <w:rPr>
          <w:rFonts w:ascii="Times New Roman" w:hAnsi="Times New Roman" w:cs="Times New Roman"/>
          <w:sz w:val="24"/>
          <w:szCs w:val="24"/>
        </w:rPr>
        <w:t>7</w:t>
      </w:r>
      <w:r w:rsidRPr="00E90ADB">
        <w:rPr>
          <w:rFonts w:ascii="Times New Roman" w:hAnsi="Times New Roman" w:cs="Times New Roman"/>
          <w:sz w:val="24"/>
          <w:szCs w:val="24"/>
        </w:rPr>
        <w:t>.</w:t>
      </w:r>
    </w:p>
    <w:p w:rsidR="0056389D" w:rsidRPr="00E90ADB" w:rsidRDefault="0056389D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89D" w:rsidRPr="00E90ADB" w:rsidRDefault="0056389D" w:rsidP="00867062">
      <w:pPr>
        <w:pStyle w:val="Cabealho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sz w:val="24"/>
          <w:szCs w:val="24"/>
        </w:rPr>
        <w:t>Cláusula Quinta</w:t>
      </w:r>
    </w:p>
    <w:p w:rsidR="0056389D" w:rsidRPr="00E90ADB" w:rsidRDefault="0056389D" w:rsidP="00867062">
      <w:pPr>
        <w:pStyle w:val="Corpodetexto"/>
        <w:rPr>
          <w:rFonts w:ascii="Times New Roman" w:hAnsi="Times New Roman" w:cs="Times New Roman"/>
        </w:rPr>
      </w:pPr>
      <w:r w:rsidRPr="00E90ADB">
        <w:rPr>
          <w:rFonts w:ascii="Times New Roman" w:hAnsi="Times New Roman" w:cs="Times New Roman"/>
        </w:rPr>
        <w:t>O presente contrato pode ser rescindido por qualquer das partes, desde que se verifique uma das seguintes situações:</w:t>
      </w:r>
    </w:p>
    <w:p w:rsidR="0056389D" w:rsidRPr="00E90ADB" w:rsidRDefault="0056389D" w:rsidP="00867062">
      <w:pPr>
        <w:pStyle w:val="Corpodetexto"/>
        <w:ind w:left="709" w:hanging="283"/>
        <w:rPr>
          <w:rFonts w:ascii="Times New Roman" w:hAnsi="Times New Roman" w:cs="Times New Roman"/>
        </w:rPr>
      </w:pPr>
      <w:r w:rsidRPr="00E90ADB">
        <w:rPr>
          <w:rFonts w:ascii="Times New Roman" w:hAnsi="Times New Roman" w:cs="Times New Roman"/>
          <w:b/>
          <w:bCs/>
        </w:rPr>
        <w:t>a)</w:t>
      </w:r>
      <w:r w:rsidRPr="00E90ADB">
        <w:rPr>
          <w:rFonts w:ascii="Times New Roman" w:hAnsi="Times New Roman" w:cs="Times New Roman"/>
        </w:rPr>
        <w:t xml:space="preserve"> </w:t>
      </w:r>
      <w:proofErr w:type="gramStart"/>
      <w:r w:rsidRPr="00E90ADB">
        <w:rPr>
          <w:rFonts w:ascii="Times New Roman" w:hAnsi="Times New Roman" w:cs="Times New Roman"/>
        </w:rPr>
        <w:t>por</w:t>
      </w:r>
      <w:proofErr w:type="gramEnd"/>
      <w:r w:rsidRPr="00E90ADB">
        <w:rPr>
          <w:rFonts w:ascii="Times New Roman" w:hAnsi="Times New Roman" w:cs="Times New Roman"/>
        </w:rPr>
        <w:t xml:space="preserve"> mútuo acordo ou por iniciativa de uma das partes, cabendo, à parte que pretende rescindir o contrato, comunicá-lo à outra parte com a ant</w:t>
      </w:r>
      <w:r>
        <w:rPr>
          <w:rFonts w:ascii="Times New Roman" w:hAnsi="Times New Roman" w:cs="Times New Roman"/>
        </w:rPr>
        <w:t>ecedência mínima de trinta dias;</w:t>
      </w:r>
    </w:p>
    <w:p w:rsidR="0056389D" w:rsidRPr="00E90ADB" w:rsidRDefault="0056389D" w:rsidP="00867062">
      <w:pPr>
        <w:pStyle w:val="Corpodetexto"/>
        <w:ind w:left="709" w:hanging="283"/>
        <w:rPr>
          <w:rFonts w:ascii="Times New Roman" w:hAnsi="Times New Roman" w:cs="Times New Roman"/>
        </w:rPr>
      </w:pPr>
      <w:r w:rsidRPr="00E90ADB">
        <w:rPr>
          <w:rFonts w:ascii="Times New Roman" w:hAnsi="Times New Roman" w:cs="Times New Roman"/>
          <w:b/>
          <w:bCs/>
        </w:rPr>
        <w:lastRenderedPageBreak/>
        <w:t>b)</w:t>
      </w:r>
      <w:r w:rsidRPr="00E90ADB">
        <w:rPr>
          <w:rFonts w:ascii="Times New Roman" w:hAnsi="Times New Roman" w:cs="Times New Roman"/>
        </w:rPr>
        <w:t xml:space="preserve"> </w:t>
      </w:r>
      <w:proofErr w:type="gramStart"/>
      <w:r w:rsidRPr="00E90ADB">
        <w:rPr>
          <w:rFonts w:ascii="Times New Roman" w:hAnsi="Times New Roman" w:cs="Times New Roman"/>
        </w:rPr>
        <w:t>por</w:t>
      </w:r>
      <w:proofErr w:type="gramEnd"/>
      <w:r w:rsidRPr="00E90ADB">
        <w:rPr>
          <w:rFonts w:ascii="Times New Roman" w:hAnsi="Times New Roman" w:cs="Times New Roman"/>
        </w:rPr>
        <w:t xml:space="preserve"> incumprimento de qualquer das obrigações referidas nas clausulas primeira, segunda e terceira;</w:t>
      </w:r>
    </w:p>
    <w:p w:rsidR="0056389D" w:rsidRPr="00E90ADB" w:rsidRDefault="0056389D" w:rsidP="00867062">
      <w:pPr>
        <w:pStyle w:val="Corpodetexto"/>
        <w:ind w:left="709" w:hanging="283"/>
        <w:rPr>
          <w:rFonts w:ascii="Times New Roman" w:hAnsi="Times New Roman" w:cs="Times New Roman"/>
        </w:rPr>
      </w:pPr>
      <w:r w:rsidRPr="00E90ADB">
        <w:rPr>
          <w:rFonts w:ascii="Times New Roman" w:hAnsi="Times New Roman" w:cs="Times New Roman"/>
          <w:b/>
          <w:bCs/>
        </w:rPr>
        <w:t>c)</w:t>
      </w:r>
      <w:r w:rsidRPr="00E90ADB">
        <w:rPr>
          <w:rFonts w:ascii="Times New Roman" w:hAnsi="Times New Roman" w:cs="Times New Roman"/>
        </w:rPr>
        <w:t xml:space="preserve"> </w:t>
      </w:r>
      <w:proofErr w:type="gramStart"/>
      <w:r w:rsidRPr="00E90ADB">
        <w:rPr>
          <w:rFonts w:ascii="Times New Roman" w:hAnsi="Times New Roman" w:cs="Times New Roman"/>
        </w:rPr>
        <w:t>a</w:t>
      </w:r>
      <w:proofErr w:type="gramEnd"/>
      <w:r w:rsidRPr="00E90ADB">
        <w:rPr>
          <w:rFonts w:ascii="Times New Roman" w:hAnsi="Times New Roman" w:cs="Times New Roman"/>
        </w:rPr>
        <w:t xml:space="preserve"> rescisão deste contrato por qualquer dos outorgantes, não lhes confere o direito a qualquer pedido de indemnização.</w:t>
      </w:r>
    </w:p>
    <w:p w:rsidR="0056389D" w:rsidRPr="00E90ADB" w:rsidRDefault="0056389D" w:rsidP="0086706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E90ADB">
        <w:rPr>
          <w:rFonts w:ascii="Times New Roman" w:hAnsi="Times New Roman" w:cs="Times New Roman"/>
          <w:b/>
          <w:bCs/>
        </w:rPr>
        <w:t xml:space="preserve">Cláusula Sexta </w:t>
      </w:r>
    </w:p>
    <w:p w:rsidR="0056389D" w:rsidRPr="00E90ADB" w:rsidRDefault="0056389D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90ADB">
        <w:rPr>
          <w:rFonts w:ascii="Times New Roman" w:hAnsi="Times New Roman" w:cs="Times New Roman"/>
          <w:sz w:val="24"/>
          <w:szCs w:val="24"/>
        </w:rPr>
        <w:t xml:space="preserve"> Fazem parte integrante do contrato o caderno de encargos, o convite nos termos do art.º 115 do Código dos </w:t>
      </w:r>
      <w:proofErr w:type="spellStart"/>
      <w:r w:rsidRPr="00E90ADB">
        <w:rPr>
          <w:rFonts w:ascii="Times New Roman" w:hAnsi="Times New Roman" w:cs="Times New Roman"/>
          <w:sz w:val="24"/>
          <w:szCs w:val="24"/>
        </w:rPr>
        <w:t>Contratos</w:t>
      </w:r>
      <w:proofErr w:type="spellEnd"/>
      <w:r w:rsidRPr="00E90ADB">
        <w:rPr>
          <w:rFonts w:ascii="Times New Roman" w:hAnsi="Times New Roman" w:cs="Times New Roman"/>
          <w:sz w:val="24"/>
          <w:szCs w:val="24"/>
        </w:rPr>
        <w:t xml:space="preserve"> Públicos e a proposta do adjudicatário.</w:t>
      </w:r>
    </w:p>
    <w:p w:rsidR="0056389D" w:rsidRPr="00E90ADB" w:rsidRDefault="0056389D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90ADB">
        <w:rPr>
          <w:rFonts w:ascii="Times New Roman" w:hAnsi="Times New Roman" w:cs="Times New Roman"/>
          <w:sz w:val="24"/>
          <w:szCs w:val="24"/>
        </w:rPr>
        <w:t xml:space="preserve"> Em caso de dúvidas prevalece em primeiro lugar o texto do contrato, seguidamente o caderno de encargos e o convite e em último lugar a proposta do adjudicatário.</w:t>
      </w:r>
    </w:p>
    <w:p w:rsidR="0056389D" w:rsidRDefault="0056389D" w:rsidP="00867062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:rsidR="0056389D" w:rsidRPr="00E90ADB" w:rsidRDefault="0056389D" w:rsidP="0086706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E90ADB">
        <w:rPr>
          <w:rFonts w:ascii="Times New Roman" w:hAnsi="Times New Roman" w:cs="Times New Roman"/>
          <w:b/>
          <w:bCs/>
        </w:rPr>
        <w:t xml:space="preserve">Cláusula Sétima </w:t>
      </w:r>
    </w:p>
    <w:p w:rsidR="0056389D" w:rsidRPr="00E90ADB" w:rsidRDefault="0056389D" w:rsidP="00867062">
      <w:pPr>
        <w:pStyle w:val="Corpodetexto"/>
        <w:rPr>
          <w:rFonts w:ascii="Times New Roman" w:hAnsi="Times New Roman" w:cs="Times New Roman"/>
        </w:rPr>
      </w:pPr>
      <w:r w:rsidRPr="00E90ADB">
        <w:rPr>
          <w:rFonts w:ascii="Times New Roman" w:hAnsi="Times New Roman" w:cs="Times New Roman"/>
        </w:rPr>
        <w:t>Os outorgantes procurarão resolver por via negocial e de boa-fé as questões que possam surgir da execução ou da interpretação do presente contrato.</w:t>
      </w:r>
    </w:p>
    <w:p w:rsidR="0056389D" w:rsidRPr="00E90ADB" w:rsidRDefault="0056389D" w:rsidP="00867062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:rsidR="0056389D" w:rsidRPr="00E90ADB" w:rsidRDefault="0056389D" w:rsidP="0086706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E90ADB">
        <w:rPr>
          <w:rFonts w:ascii="Times New Roman" w:hAnsi="Times New Roman" w:cs="Times New Roman"/>
          <w:b/>
          <w:bCs/>
        </w:rPr>
        <w:t xml:space="preserve">Cláusula Oitava </w:t>
      </w:r>
    </w:p>
    <w:p w:rsidR="0056389D" w:rsidRPr="00E90ADB" w:rsidRDefault="0056389D" w:rsidP="00867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ADB">
        <w:rPr>
          <w:rFonts w:ascii="Times New Roman" w:hAnsi="Times New Roman" w:cs="Times New Roman"/>
          <w:sz w:val="24"/>
          <w:szCs w:val="24"/>
        </w:rPr>
        <w:t xml:space="preserve">Em tudo o que o presente contrato for omisso observar-se-á o disposto no Código dos </w:t>
      </w:r>
      <w:proofErr w:type="spellStart"/>
      <w:r w:rsidRPr="00E90ADB">
        <w:rPr>
          <w:rFonts w:ascii="Times New Roman" w:hAnsi="Times New Roman" w:cs="Times New Roman"/>
          <w:sz w:val="24"/>
          <w:szCs w:val="24"/>
        </w:rPr>
        <w:t>Contratos</w:t>
      </w:r>
      <w:proofErr w:type="spellEnd"/>
      <w:r w:rsidRPr="00E90ADB">
        <w:rPr>
          <w:rFonts w:ascii="Times New Roman" w:hAnsi="Times New Roman" w:cs="Times New Roman"/>
          <w:sz w:val="24"/>
          <w:szCs w:val="24"/>
        </w:rPr>
        <w:t xml:space="preserve"> Públicos, aprovado Decreto-Lei n.º 18/2008, de 29 de Janeiro e demais legislação aplicável e a resolução de todos os litígios decorrentes da sua interpretação e execução será submetida aos Tribunais da Comarca a que pertence a sede do Agrupamento, com expressa renúncia a qualquer outro.</w:t>
      </w:r>
    </w:p>
    <w:p w:rsidR="0056389D" w:rsidRDefault="0056389D" w:rsidP="00867062">
      <w:pPr>
        <w:pStyle w:val="Corpodetexto"/>
        <w:spacing w:before="120"/>
        <w:rPr>
          <w:rFonts w:ascii="Times New Roman" w:hAnsi="Times New Roman" w:cs="Times New Roman"/>
        </w:rPr>
      </w:pPr>
    </w:p>
    <w:p w:rsidR="0056389D" w:rsidRPr="00E90ADB" w:rsidRDefault="0056389D" w:rsidP="00867062">
      <w:pPr>
        <w:pStyle w:val="Corpodetexto"/>
        <w:spacing w:before="120"/>
        <w:rPr>
          <w:rFonts w:ascii="Times New Roman" w:hAnsi="Times New Roman" w:cs="Times New Roman"/>
        </w:rPr>
      </w:pPr>
      <w:r w:rsidRPr="00E90ADB">
        <w:rPr>
          <w:rFonts w:ascii="Times New Roman" w:hAnsi="Times New Roman" w:cs="Times New Roman"/>
        </w:rPr>
        <w:t>Os outorgantes aceitam o presente contrato, com todas as suas cláusulas e condições, de que tomaram inteiro e perfeito conhecimento e a cujo cumprimento se obrigam.</w:t>
      </w:r>
    </w:p>
    <w:p w:rsidR="0056389D" w:rsidRDefault="0056389D" w:rsidP="00D40BD3">
      <w:pPr>
        <w:pStyle w:val="Corpodetexto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contrato vai ser digitalmente assinado por ambas as partes ficando disponível na plataforma GATEWIT.</w:t>
      </w:r>
    </w:p>
    <w:p w:rsidR="0056389D" w:rsidRDefault="0056389D" w:rsidP="00D40BD3">
      <w:pPr>
        <w:pStyle w:val="Corpodetexto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Marinhas, </w:t>
      </w:r>
      <w:r w:rsidR="0048437B">
        <w:rPr>
          <w:rFonts w:ascii="Times New Roman" w:hAnsi="Times New Roman" w:cs="Times New Roman"/>
        </w:rPr>
        <w:t>0</w:t>
      </w:r>
      <w:r w:rsidR="00C07A1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proofErr w:type="spellStart"/>
      <w:r w:rsidR="0048437B">
        <w:rPr>
          <w:rFonts w:ascii="Times New Roman" w:hAnsi="Times New Roman" w:cs="Times New Roman"/>
        </w:rPr>
        <w:t>outubro</w:t>
      </w:r>
      <w:proofErr w:type="spellEnd"/>
      <w:r>
        <w:rPr>
          <w:rFonts w:ascii="Times New Roman" w:hAnsi="Times New Roman" w:cs="Times New Roman"/>
        </w:rPr>
        <w:t xml:space="preserve"> de 201</w:t>
      </w:r>
      <w:r w:rsidR="00C07A1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5B1A14" w:rsidRDefault="0056389D" w:rsidP="000F3A07">
      <w:pPr>
        <w:pStyle w:val="Corpodetexto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Primeiro Outorgante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 Segundo Outorgante</w:t>
      </w:r>
    </w:p>
    <w:sectPr w:rsidR="005B1A14" w:rsidSect="00B92DFC">
      <w:headerReference w:type="default" r:id="rId7"/>
      <w:footerReference w:type="default" r:id="rId8"/>
      <w:pgSz w:w="11906" w:h="16838"/>
      <w:pgMar w:top="35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01" w:rsidRDefault="00C35601" w:rsidP="00DD36D2">
      <w:r>
        <w:separator/>
      </w:r>
    </w:p>
  </w:endnote>
  <w:endnote w:type="continuationSeparator" w:id="0">
    <w:p w:rsidR="00C35601" w:rsidRDefault="00C35601" w:rsidP="00DD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7B" w:rsidRPr="002E1071" w:rsidRDefault="0048437B" w:rsidP="00C71816">
    <w:pPr>
      <w:ind w:left="-567"/>
      <w:rPr>
        <w:sz w:val="18"/>
        <w:szCs w:val="18"/>
      </w:rPr>
    </w:pPr>
    <w:r>
      <w:rPr>
        <w:sz w:val="18"/>
        <w:szCs w:val="18"/>
      </w:rPr>
      <w:t>Av. João Paulo II, n.º 388</w:t>
    </w:r>
  </w:p>
  <w:p w:rsidR="0048437B" w:rsidRPr="002E1071" w:rsidRDefault="0048437B" w:rsidP="00C87AA2">
    <w:pPr>
      <w:ind w:left="-567"/>
      <w:rPr>
        <w:sz w:val="18"/>
        <w:szCs w:val="18"/>
      </w:rPr>
    </w:pPr>
    <w:r w:rsidRPr="002E1071">
      <w:rPr>
        <w:sz w:val="18"/>
        <w:szCs w:val="18"/>
      </w:rPr>
      <w:t>4740-551 MARINHAS</w:t>
    </w:r>
  </w:p>
  <w:p w:rsidR="0048437B" w:rsidRPr="002E1071" w:rsidRDefault="0048437B" w:rsidP="00C71816">
    <w:pPr>
      <w:ind w:left="-709"/>
      <w:rPr>
        <w:sz w:val="18"/>
        <w:szCs w:val="18"/>
      </w:rPr>
    </w:pPr>
    <w:r>
      <w:rPr>
        <w:b/>
        <w:bCs/>
        <w:sz w:val="18"/>
        <w:szCs w:val="18"/>
      </w:rPr>
      <w:t xml:space="preserve">    </w:t>
    </w:r>
    <w:proofErr w:type="spellStart"/>
    <w:r>
      <w:rPr>
        <w:b/>
        <w:bCs/>
        <w:sz w:val="18"/>
        <w:szCs w:val="18"/>
      </w:rPr>
      <w:t>Telef</w:t>
    </w:r>
    <w:proofErr w:type="spellEnd"/>
    <w:r>
      <w:rPr>
        <w:b/>
        <w:bCs/>
        <w:sz w:val="18"/>
        <w:szCs w:val="18"/>
      </w:rPr>
      <w:t>:</w:t>
    </w:r>
    <w:r w:rsidRPr="002E1071">
      <w:rPr>
        <w:sz w:val="18"/>
        <w:szCs w:val="18"/>
      </w:rPr>
      <w:t xml:space="preserve"> 253 960 </w:t>
    </w:r>
    <w:proofErr w:type="gramStart"/>
    <w:r w:rsidRPr="002E1071">
      <w:rPr>
        <w:sz w:val="18"/>
        <w:szCs w:val="18"/>
      </w:rPr>
      <w:t xml:space="preserve">210   </w:t>
    </w:r>
    <w:r w:rsidRPr="002E1071">
      <w:rPr>
        <w:b/>
        <w:bCs/>
        <w:sz w:val="18"/>
        <w:szCs w:val="18"/>
      </w:rPr>
      <w:t>Fax</w:t>
    </w:r>
    <w:proofErr w:type="gramEnd"/>
    <w:r w:rsidRPr="002E1071">
      <w:rPr>
        <w:b/>
        <w:bCs/>
        <w:sz w:val="18"/>
        <w:szCs w:val="18"/>
      </w:rPr>
      <w:t>:</w:t>
    </w:r>
    <w:r w:rsidRPr="002E1071">
      <w:rPr>
        <w:sz w:val="18"/>
        <w:szCs w:val="18"/>
      </w:rPr>
      <w:t xml:space="preserve"> 253 968 046</w:t>
    </w:r>
  </w:p>
  <w:p w:rsidR="0048437B" w:rsidRPr="002E1071" w:rsidRDefault="0048437B" w:rsidP="002E1071">
    <w:pPr>
      <w:pStyle w:val="Rodap"/>
      <w:tabs>
        <w:tab w:val="clear" w:pos="4252"/>
        <w:tab w:val="clear" w:pos="8504"/>
        <w:tab w:val="center" w:pos="4393"/>
      </w:tabs>
      <w:ind w:left="-851"/>
      <w:rPr>
        <w:sz w:val="18"/>
        <w:szCs w:val="18"/>
      </w:rPr>
    </w:pPr>
    <w:r w:rsidRPr="002E1071">
      <w:rPr>
        <w:b/>
        <w:bCs/>
        <w:sz w:val="18"/>
        <w:szCs w:val="18"/>
      </w:rPr>
      <w:t xml:space="preserve">       </w:t>
    </w:r>
    <w:proofErr w:type="gramStart"/>
    <w:r w:rsidRPr="002E1071">
      <w:rPr>
        <w:b/>
        <w:bCs/>
        <w:sz w:val="18"/>
        <w:szCs w:val="18"/>
      </w:rPr>
      <w:t>E-mail</w:t>
    </w:r>
    <w:proofErr w:type="gramEnd"/>
    <w:r w:rsidRPr="002E1071">
      <w:rPr>
        <w:b/>
        <w:bCs/>
        <w:sz w:val="18"/>
        <w:szCs w:val="18"/>
      </w:rPr>
      <w:t>:</w:t>
    </w:r>
    <w:r w:rsidRPr="002E1071">
      <w:rPr>
        <w:sz w:val="18"/>
        <w:szCs w:val="18"/>
      </w:rPr>
      <w:t xml:space="preserve"> </w:t>
    </w:r>
    <w:r>
      <w:rPr>
        <w:sz w:val="18"/>
        <w:szCs w:val="18"/>
      </w:rPr>
      <w:t>agrupamento</w:t>
    </w:r>
    <w:r w:rsidRPr="002E1071">
      <w:rPr>
        <w:sz w:val="18"/>
        <w:szCs w:val="18"/>
      </w:rPr>
      <w:t>@</w:t>
    </w:r>
    <w:r>
      <w:rPr>
        <w:sz w:val="18"/>
        <w:szCs w:val="18"/>
      </w:rPr>
      <w:t>marinhas.org</w:t>
    </w:r>
  </w:p>
  <w:p w:rsidR="0048437B" w:rsidRDefault="004843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01" w:rsidRDefault="00C35601" w:rsidP="00DD36D2">
      <w:r>
        <w:separator/>
      </w:r>
    </w:p>
  </w:footnote>
  <w:footnote w:type="continuationSeparator" w:id="0">
    <w:p w:rsidR="00C35601" w:rsidRDefault="00C35601" w:rsidP="00DD3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7B" w:rsidRPr="00C87AA2" w:rsidRDefault="00C07A16" w:rsidP="000F1A28">
    <w:pPr>
      <w:pStyle w:val="Cabealho"/>
      <w:tabs>
        <w:tab w:val="clear" w:pos="4252"/>
        <w:tab w:val="clear" w:pos="8504"/>
        <w:tab w:val="left" w:pos="8460"/>
      </w:tabs>
      <w:ind w:right="44"/>
    </w:pPr>
    <w:r>
      <w:rPr>
        <w:noProof/>
      </w:rPr>
      <w:drawing>
        <wp:inline distT="0" distB="0" distL="0" distR="0">
          <wp:extent cx="1345223" cy="66633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 educaç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142" cy="669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437B">
      <w:t xml:space="preserve">                                                   </w:t>
    </w:r>
  </w:p>
  <w:p w:rsidR="0048437B" w:rsidRDefault="0048437B" w:rsidP="00D7648E">
    <w:pPr>
      <w:pStyle w:val="Cabealho"/>
      <w:tabs>
        <w:tab w:val="clear" w:pos="4252"/>
        <w:tab w:val="clear" w:pos="8504"/>
        <w:tab w:val="center" w:pos="0"/>
        <w:tab w:val="left" w:pos="887"/>
        <w:tab w:val="center" w:pos="4253"/>
        <w:tab w:val="right" w:pos="9720"/>
      </w:tabs>
      <w:ind w:left="-1134" w:firstLine="1134"/>
      <w:rPr>
        <w:rFonts w:ascii="Lucida Bright" w:hAnsi="Lucida Bright" w:cs="Lucida Bright"/>
        <w:b/>
        <w:bCs/>
      </w:rPr>
    </w:pPr>
  </w:p>
  <w:p w:rsidR="0048437B" w:rsidRDefault="0048437B" w:rsidP="00D7648E">
    <w:pPr>
      <w:pStyle w:val="Cabealho"/>
      <w:tabs>
        <w:tab w:val="clear" w:pos="4252"/>
        <w:tab w:val="clear" w:pos="8504"/>
        <w:tab w:val="center" w:pos="0"/>
        <w:tab w:val="left" w:pos="887"/>
        <w:tab w:val="center" w:pos="4253"/>
        <w:tab w:val="right" w:pos="9720"/>
      </w:tabs>
      <w:ind w:left="-1134" w:firstLine="1134"/>
      <w:rPr>
        <w:rFonts w:ascii="Lucida Bright" w:hAnsi="Lucida Bright" w:cs="Lucida Bright"/>
        <w:b/>
        <w:bCs/>
      </w:rPr>
    </w:pPr>
  </w:p>
  <w:p w:rsidR="0048437B" w:rsidRDefault="004843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D2"/>
    <w:rsid w:val="00014DE1"/>
    <w:rsid w:val="00052790"/>
    <w:rsid w:val="00074C5B"/>
    <w:rsid w:val="00077D97"/>
    <w:rsid w:val="000D4CE4"/>
    <w:rsid w:val="000F1A28"/>
    <w:rsid w:val="000F3A07"/>
    <w:rsid w:val="00111A2C"/>
    <w:rsid w:val="00115A2A"/>
    <w:rsid w:val="00116ACA"/>
    <w:rsid w:val="00130260"/>
    <w:rsid w:val="00163061"/>
    <w:rsid w:val="0022519C"/>
    <w:rsid w:val="00231EA6"/>
    <w:rsid w:val="00246A98"/>
    <w:rsid w:val="0028451E"/>
    <w:rsid w:val="002A591F"/>
    <w:rsid w:val="002A6A9D"/>
    <w:rsid w:val="002B4793"/>
    <w:rsid w:val="002E1071"/>
    <w:rsid w:val="002E6991"/>
    <w:rsid w:val="002F1EB9"/>
    <w:rsid w:val="003251E5"/>
    <w:rsid w:val="003D0393"/>
    <w:rsid w:val="003D40E5"/>
    <w:rsid w:val="0048437B"/>
    <w:rsid w:val="004B3A2D"/>
    <w:rsid w:val="004B56EE"/>
    <w:rsid w:val="004E09FF"/>
    <w:rsid w:val="004E2389"/>
    <w:rsid w:val="004E2EB3"/>
    <w:rsid w:val="00535E6C"/>
    <w:rsid w:val="005374E9"/>
    <w:rsid w:val="00560E3D"/>
    <w:rsid w:val="0056389D"/>
    <w:rsid w:val="005A70C6"/>
    <w:rsid w:val="005B1A14"/>
    <w:rsid w:val="00671482"/>
    <w:rsid w:val="006A34C8"/>
    <w:rsid w:val="006B2FFB"/>
    <w:rsid w:val="006D5071"/>
    <w:rsid w:val="006F07FA"/>
    <w:rsid w:val="007366DA"/>
    <w:rsid w:val="007721BB"/>
    <w:rsid w:val="00785FAC"/>
    <w:rsid w:val="007D204C"/>
    <w:rsid w:val="007F10F4"/>
    <w:rsid w:val="00837453"/>
    <w:rsid w:val="00845E14"/>
    <w:rsid w:val="0086564A"/>
    <w:rsid w:val="00867062"/>
    <w:rsid w:val="00877994"/>
    <w:rsid w:val="008839AC"/>
    <w:rsid w:val="008E106E"/>
    <w:rsid w:val="008F4C18"/>
    <w:rsid w:val="00993C37"/>
    <w:rsid w:val="009B6205"/>
    <w:rsid w:val="00AE3F84"/>
    <w:rsid w:val="00B0333F"/>
    <w:rsid w:val="00B329AB"/>
    <w:rsid w:val="00B4384A"/>
    <w:rsid w:val="00B92DFC"/>
    <w:rsid w:val="00BC7FFC"/>
    <w:rsid w:val="00BF2B0A"/>
    <w:rsid w:val="00C07A16"/>
    <w:rsid w:val="00C35601"/>
    <w:rsid w:val="00C71816"/>
    <w:rsid w:val="00C87AA2"/>
    <w:rsid w:val="00CF3F5F"/>
    <w:rsid w:val="00D23D73"/>
    <w:rsid w:val="00D31186"/>
    <w:rsid w:val="00D40BD3"/>
    <w:rsid w:val="00D456A7"/>
    <w:rsid w:val="00D67DE7"/>
    <w:rsid w:val="00D70736"/>
    <w:rsid w:val="00D7648E"/>
    <w:rsid w:val="00D95F84"/>
    <w:rsid w:val="00DA5F0E"/>
    <w:rsid w:val="00DD36D2"/>
    <w:rsid w:val="00DD72FC"/>
    <w:rsid w:val="00DF264A"/>
    <w:rsid w:val="00E07C06"/>
    <w:rsid w:val="00E3131D"/>
    <w:rsid w:val="00E528CD"/>
    <w:rsid w:val="00E90ADB"/>
    <w:rsid w:val="00EA2ECB"/>
    <w:rsid w:val="00EB4697"/>
    <w:rsid w:val="00F13031"/>
    <w:rsid w:val="00F754D0"/>
    <w:rsid w:val="00FB0986"/>
    <w:rsid w:val="00F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6E"/>
    <w:rPr>
      <w:rFonts w:ascii="Calibri" w:hAnsi="Calibri" w:cs="Calibri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867062"/>
    <w:pPr>
      <w:keepNext/>
      <w:outlineLvl w:val="0"/>
    </w:pPr>
    <w:rPr>
      <w:rFonts w:ascii="Arial" w:hAnsi="Arial" w:cs="Arial"/>
      <w:b/>
      <w:bCs/>
      <w:sz w:val="28"/>
      <w:szCs w:val="28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6B2FF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B329A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abealho11">
    <w:name w:val="Cabeçalho 11"/>
    <w:basedOn w:val="Normal"/>
    <w:next w:val="Normal"/>
    <w:uiPriority w:val="99"/>
    <w:rsid w:val="008E106E"/>
    <w:pPr>
      <w:keepNext/>
      <w:outlineLvl w:val="0"/>
    </w:pPr>
    <w:rPr>
      <w:rFonts w:ascii="Arial" w:hAnsi="Arial" w:cs="Arial"/>
      <w:b/>
      <w:bCs/>
      <w:sz w:val="28"/>
      <w:szCs w:val="28"/>
      <w:lang w:eastAsia="pt-PT"/>
    </w:rPr>
  </w:style>
  <w:style w:type="paragraph" w:styleId="Cabealho">
    <w:name w:val="header"/>
    <w:basedOn w:val="Normal"/>
    <w:link w:val="CabealhoCarcter"/>
    <w:uiPriority w:val="99"/>
    <w:rsid w:val="008E106E"/>
    <w:pPr>
      <w:tabs>
        <w:tab w:val="center" w:pos="4252"/>
        <w:tab w:val="right" w:pos="8504"/>
      </w:tabs>
    </w:pPr>
    <w:rPr>
      <w:rFonts w:ascii="Arial" w:hAnsi="Arial" w:cs="Arial"/>
      <w:sz w:val="20"/>
      <w:szCs w:val="20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106E"/>
    <w:rPr>
      <w:rFonts w:ascii="Arial" w:hAnsi="Arial" w:cs="Arial"/>
    </w:rPr>
  </w:style>
  <w:style w:type="paragraph" w:styleId="Rodap">
    <w:name w:val="footer"/>
    <w:basedOn w:val="Normal"/>
    <w:link w:val="RodapCarcter"/>
    <w:uiPriority w:val="99"/>
    <w:rsid w:val="008E106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E106E"/>
    <w:rPr>
      <w:rFonts w:ascii="Calibri" w:hAnsi="Calibri" w:cs="Calibri"/>
      <w:lang w:eastAsia="en-US"/>
    </w:rPr>
  </w:style>
  <w:style w:type="paragraph" w:styleId="Corpodetexto">
    <w:name w:val="Body Text"/>
    <w:basedOn w:val="Normal"/>
    <w:link w:val="CorpodetextoCarcter"/>
    <w:uiPriority w:val="99"/>
    <w:rsid w:val="008E106E"/>
    <w:pPr>
      <w:spacing w:line="360" w:lineRule="auto"/>
      <w:jc w:val="both"/>
    </w:pPr>
    <w:rPr>
      <w:rFonts w:ascii="Book Antiqua" w:hAnsi="Book Antiqua" w:cs="Book Antiqua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8E106E"/>
    <w:rPr>
      <w:rFonts w:ascii="Calibri" w:hAnsi="Calibri" w:cs="Calibri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rsid w:val="008E106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106E"/>
    <w:rPr>
      <w:rFonts w:ascii="Tahoma" w:hAnsi="Tahoma" w:cs="Tahoma"/>
      <w:sz w:val="16"/>
      <w:szCs w:val="16"/>
      <w:lang w:eastAsia="en-US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6B2FF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6E"/>
    <w:rPr>
      <w:rFonts w:ascii="Calibri" w:hAnsi="Calibri" w:cs="Calibri"/>
      <w:lang w:eastAsia="en-US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867062"/>
    <w:pPr>
      <w:keepNext/>
      <w:outlineLvl w:val="0"/>
    </w:pPr>
    <w:rPr>
      <w:rFonts w:ascii="Arial" w:hAnsi="Arial" w:cs="Arial"/>
      <w:b/>
      <w:bCs/>
      <w:sz w:val="28"/>
      <w:szCs w:val="28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6B2FF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B329A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abealho11">
    <w:name w:val="Cabeçalho 11"/>
    <w:basedOn w:val="Normal"/>
    <w:next w:val="Normal"/>
    <w:uiPriority w:val="99"/>
    <w:rsid w:val="008E106E"/>
    <w:pPr>
      <w:keepNext/>
      <w:outlineLvl w:val="0"/>
    </w:pPr>
    <w:rPr>
      <w:rFonts w:ascii="Arial" w:hAnsi="Arial" w:cs="Arial"/>
      <w:b/>
      <w:bCs/>
      <w:sz w:val="28"/>
      <w:szCs w:val="28"/>
      <w:lang w:eastAsia="pt-PT"/>
    </w:rPr>
  </w:style>
  <w:style w:type="paragraph" w:styleId="Cabealho">
    <w:name w:val="header"/>
    <w:basedOn w:val="Normal"/>
    <w:link w:val="CabealhoCarcter"/>
    <w:uiPriority w:val="99"/>
    <w:rsid w:val="008E106E"/>
    <w:pPr>
      <w:tabs>
        <w:tab w:val="center" w:pos="4252"/>
        <w:tab w:val="right" w:pos="8504"/>
      </w:tabs>
    </w:pPr>
    <w:rPr>
      <w:rFonts w:ascii="Arial" w:hAnsi="Arial" w:cs="Arial"/>
      <w:sz w:val="20"/>
      <w:szCs w:val="20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106E"/>
    <w:rPr>
      <w:rFonts w:ascii="Arial" w:hAnsi="Arial" w:cs="Arial"/>
    </w:rPr>
  </w:style>
  <w:style w:type="paragraph" w:styleId="Rodap">
    <w:name w:val="footer"/>
    <w:basedOn w:val="Normal"/>
    <w:link w:val="RodapCarcter"/>
    <w:uiPriority w:val="99"/>
    <w:rsid w:val="008E106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E106E"/>
    <w:rPr>
      <w:rFonts w:ascii="Calibri" w:hAnsi="Calibri" w:cs="Calibri"/>
      <w:lang w:eastAsia="en-US"/>
    </w:rPr>
  </w:style>
  <w:style w:type="paragraph" w:styleId="Corpodetexto">
    <w:name w:val="Body Text"/>
    <w:basedOn w:val="Normal"/>
    <w:link w:val="CorpodetextoCarcter"/>
    <w:uiPriority w:val="99"/>
    <w:rsid w:val="008E106E"/>
    <w:pPr>
      <w:spacing w:line="360" w:lineRule="auto"/>
      <w:jc w:val="both"/>
    </w:pPr>
    <w:rPr>
      <w:rFonts w:ascii="Book Antiqua" w:hAnsi="Book Antiqua" w:cs="Book Antiqua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8E106E"/>
    <w:rPr>
      <w:rFonts w:ascii="Calibri" w:hAnsi="Calibri" w:cs="Calibri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rsid w:val="008E106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106E"/>
    <w:rPr>
      <w:rFonts w:ascii="Tahoma" w:hAnsi="Tahoma" w:cs="Tahoma"/>
      <w:sz w:val="16"/>
      <w:szCs w:val="16"/>
      <w:lang w:eastAsia="en-US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6B2FF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VERTICAL DE ESCOLAS DE MARINHAS (152894)</vt:lpstr>
    </vt:vector>
  </TitlesOfParts>
  <Company>Escola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VERTICAL DE ESCOLAS DE MARINHAS (152894)</dc:title>
  <dc:creator>Escola de Forjaes</dc:creator>
  <cp:lastModifiedBy>Claudia</cp:lastModifiedBy>
  <cp:revision>4</cp:revision>
  <cp:lastPrinted>2011-11-22T11:41:00Z</cp:lastPrinted>
  <dcterms:created xsi:type="dcterms:W3CDTF">2016-10-07T08:33:00Z</dcterms:created>
  <dcterms:modified xsi:type="dcterms:W3CDTF">2016-10-07T08:41:00Z</dcterms:modified>
</cp:coreProperties>
</file>