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AF" w:rsidRDefault="003F24AF" w:rsidP="00A12E8E">
      <w:pPr>
        <w:pStyle w:val="Cabealho1"/>
        <w:rPr>
          <w:rFonts w:ascii="Palatino Linotype" w:hAnsi="Palatino Linotype" w:cs="Lucida Sans Unicode"/>
          <w:sz w:val="28"/>
        </w:rPr>
      </w:pPr>
      <w:r w:rsidRPr="005820AB">
        <w:rPr>
          <w:rFonts w:ascii="Palatino Linotype" w:hAnsi="Palatino Linotype" w:cs="Lucida Sans Unicode"/>
          <w:sz w:val="8"/>
          <w:szCs w:val="8"/>
        </w:rPr>
        <w:br/>
      </w:r>
      <w:r>
        <w:rPr>
          <w:rFonts w:ascii="Palatino Linotype" w:hAnsi="Palatino Linotype" w:cs="Lucida Sans Unicode"/>
          <w:sz w:val="28"/>
        </w:rPr>
        <w:t xml:space="preserve">CARTA CONVITE </w:t>
      </w:r>
    </w:p>
    <w:p w:rsidR="003F24AF" w:rsidRDefault="003F24AF" w:rsidP="005B1650">
      <w:pPr>
        <w:jc w:val="center"/>
        <w:rPr>
          <w:rFonts w:ascii="Palatino Linotype" w:hAnsi="Palatino Linotype"/>
        </w:rPr>
      </w:pPr>
    </w:p>
    <w:p w:rsidR="003F24AF" w:rsidRPr="00A12E8E" w:rsidRDefault="003F24AF" w:rsidP="005B1650">
      <w:pPr>
        <w:jc w:val="center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>MINUTA</w:t>
      </w:r>
    </w:p>
    <w:p w:rsidR="003F24AF" w:rsidRPr="00A12E8E" w:rsidRDefault="003F24AF" w:rsidP="005B1650">
      <w:pPr>
        <w:jc w:val="center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C323F">
      <w:pPr>
        <w:pStyle w:val="Cabealho"/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 xml:space="preserve">Assunto: </w:t>
      </w:r>
      <w:r w:rsidR="00045458" w:rsidRPr="00045458">
        <w:rPr>
          <w:rFonts w:ascii="Palatino Linotype" w:hAnsi="Palatino Linotype" w:cs="Microsoft Sans Serif"/>
          <w:b/>
          <w:caps/>
          <w:sz w:val="26"/>
        </w:rPr>
        <w:t xml:space="preserve">Aquisição de serviços </w:t>
      </w:r>
      <w:r w:rsidR="005C323F">
        <w:rPr>
          <w:rFonts w:ascii="Palatino Linotype" w:hAnsi="Palatino Linotype" w:cs="Microsoft Sans Serif"/>
          <w:b/>
          <w:caps/>
          <w:sz w:val="26"/>
        </w:rPr>
        <w:t>DE</w:t>
      </w:r>
      <w:r w:rsidR="005C323F" w:rsidRPr="005C323F">
        <w:rPr>
          <w:rFonts w:ascii="Palatino Linotype" w:hAnsi="Palatino Linotype" w:cs="Microsoft Sans Serif"/>
          <w:b/>
          <w:caps/>
          <w:sz w:val="26"/>
        </w:rPr>
        <w:t xml:space="preserve"> Apoio Contratação Pública -</w:t>
      </w:r>
    </w:p>
    <w:p w:rsidR="005C323F" w:rsidRDefault="005C323F" w:rsidP="005B1650">
      <w:pPr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rPr>
          <w:rFonts w:ascii="Palatino Linotype" w:hAnsi="Palatino Linotype"/>
          <w:sz w:val="22"/>
          <w:szCs w:val="22"/>
        </w:rPr>
      </w:pPr>
      <w:proofErr w:type="spellStart"/>
      <w:r w:rsidRPr="00A12E8E">
        <w:rPr>
          <w:rFonts w:ascii="Palatino Linotype" w:hAnsi="Palatino Linotype"/>
          <w:sz w:val="22"/>
          <w:szCs w:val="22"/>
        </w:rPr>
        <w:t>Exmos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A12E8E">
        <w:rPr>
          <w:rFonts w:ascii="Palatino Linotype" w:hAnsi="Palatino Linotype"/>
          <w:sz w:val="22"/>
          <w:szCs w:val="22"/>
        </w:rPr>
        <w:t>Srs</w:t>
      </w:r>
      <w:proofErr w:type="spellEnd"/>
    </w:p>
    <w:p w:rsidR="003F24AF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 xml:space="preserve">Tendo em vista a contratação acima referida, convida-se essa empresa a apresentar uma proposta de acordo com as especificações constantes do “caderno de encargos”, </w:t>
      </w:r>
      <w:proofErr w:type="gramStart"/>
      <w:r w:rsidRPr="00A12E8E">
        <w:rPr>
          <w:rFonts w:ascii="Palatino Linotype" w:hAnsi="Palatino Linotype"/>
          <w:sz w:val="22"/>
          <w:szCs w:val="22"/>
        </w:rPr>
        <w:t>cujo</w:t>
      </w:r>
      <w:proofErr w:type="gramEnd"/>
      <w:r w:rsidRPr="00A12E8E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Pr="00A12E8E">
        <w:rPr>
          <w:rFonts w:ascii="Palatino Linotype" w:hAnsi="Palatino Linotype"/>
          <w:sz w:val="22"/>
          <w:szCs w:val="22"/>
        </w:rPr>
        <w:t>exemplar</w:t>
      </w:r>
      <w:proofErr w:type="gramEnd"/>
      <w:r w:rsidRPr="00A12E8E">
        <w:rPr>
          <w:rFonts w:ascii="Palatino Linotype" w:hAnsi="Palatino Linotype"/>
          <w:sz w:val="22"/>
          <w:szCs w:val="22"/>
        </w:rPr>
        <w:t xml:space="preserve"> se anexa.</w:t>
      </w:r>
    </w:p>
    <w:p w:rsidR="003F24AF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 xml:space="preserve">Para o efeito e de acordo com o estabelecido no art.º 115º do Código dos Contratos Públicos (CCP), aprovado pelo Decreto-Lei nº 18/2008, de 29 de Janeiro, envia-se o documento “Anexo I – Termos e condições”, que faz parte integrante deste convite, onde se indicam as regras que deve obedecer a proposta a apresentar, bem como outros </w:t>
      </w:r>
      <w:r w:rsidR="00557803" w:rsidRPr="00A12E8E">
        <w:rPr>
          <w:rFonts w:ascii="Palatino Linotype" w:hAnsi="Palatino Linotype"/>
          <w:sz w:val="22"/>
          <w:szCs w:val="22"/>
        </w:rPr>
        <w:t>aspetos</w:t>
      </w:r>
      <w:r w:rsidRPr="00A12E8E">
        <w:rPr>
          <w:rFonts w:ascii="Palatino Linotype" w:hAnsi="Palatino Linotype"/>
          <w:sz w:val="22"/>
          <w:szCs w:val="22"/>
        </w:rPr>
        <w:t xml:space="preserve"> deste procedimento.</w:t>
      </w:r>
    </w:p>
    <w:p w:rsidR="003F24AF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 xml:space="preserve">Nos termos das disposições legais em vigor, </w:t>
      </w:r>
      <w:r w:rsidR="00557803">
        <w:rPr>
          <w:rFonts w:ascii="Palatino Linotype" w:hAnsi="Palatino Linotype"/>
          <w:sz w:val="22"/>
          <w:szCs w:val="22"/>
        </w:rPr>
        <w:t xml:space="preserve">essa entidade/pessoa </w:t>
      </w:r>
      <w:r w:rsidRPr="00A12E8E">
        <w:rPr>
          <w:rFonts w:ascii="Palatino Linotype" w:hAnsi="Palatino Linotype"/>
          <w:sz w:val="22"/>
          <w:szCs w:val="22"/>
        </w:rPr>
        <w:t>não poderá estar abrangida pelos impedimentos previstos no artigo 55.º do CCP.</w:t>
      </w:r>
    </w:p>
    <w:p w:rsidR="003F24AF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>Em tudo o não especificado no presente convite e no caderno de encargos, aplicam-se, subsidiariamente, as disposições constantes do CCP, bem como outras disposições legislativas e regulamentares aplicáveis.</w:t>
      </w: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jc w:val="center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br w:type="page"/>
      </w:r>
      <w:r w:rsidRPr="00A12E8E">
        <w:rPr>
          <w:rFonts w:ascii="Palatino Linotype" w:hAnsi="Palatino Linotype"/>
          <w:sz w:val="22"/>
          <w:szCs w:val="22"/>
        </w:rPr>
        <w:lastRenderedPageBreak/>
        <w:t>ANEXO I</w:t>
      </w:r>
    </w:p>
    <w:p w:rsidR="003F24AF" w:rsidRPr="00A12E8E" w:rsidRDefault="003F24AF" w:rsidP="005B1650">
      <w:pPr>
        <w:jc w:val="center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>Termos e condições</w:t>
      </w:r>
    </w:p>
    <w:p w:rsidR="003F24AF" w:rsidRDefault="003F24AF" w:rsidP="005B1650">
      <w:pPr>
        <w:jc w:val="center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4F1C13" w:rsidRPr="00A12E8E" w:rsidRDefault="004F1C13" w:rsidP="004F1C13">
      <w:pPr>
        <w:jc w:val="both"/>
        <w:rPr>
          <w:rFonts w:ascii="Palatino Linotype" w:hAnsi="Palatino Linotype" w:cs="Palatino Linotype"/>
          <w:sz w:val="22"/>
          <w:szCs w:val="22"/>
        </w:rPr>
      </w:pPr>
      <w:r w:rsidRPr="00A12E8E">
        <w:rPr>
          <w:rFonts w:ascii="Palatino Linotype" w:hAnsi="Palatino Linotype" w:cs="Palatino Linotype"/>
          <w:sz w:val="22"/>
          <w:szCs w:val="22"/>
        </w:rPr>
        <w:t xml:space="preserve">1. Entidade adjudicante: Junta de Freguesia </w:t>
      </w:r>
      <w:r>
        <w:rPr>
          <w:rFonts w:ascii="Palatino Linotype" w:hAnsi="Palatino Linotype" w:cs="Palatino Linotype"/>
          <w:sz w:val="22"/>
          <w:szCs w:val="22"/>
        </w:rPr>
        <w:t>Belém</w:t>
      </w:r>
    </w:p>
    <w:p w:rsidR="004F1C13" w:rsidRPr="00A12E8E" w:rsidRDefault="004F1C13" w:rsidP="004F1C13">
      <w:pPr>
        <w:jc w:val="both"/>
        <w:rPr>
          <w:rFonts w:ascii="Palatino Linotype" w:hAnsi="Palatino Linotype" w:cs="Palatino Linotype"/>
          <w:sz w:val="22"/>
          <w:szCs w:val="22"/>
        </w:rPr>
      </w:pPr>
      <w:r w:rsidRPr="00A12E8E">
        <w:rPr>
          <w:rFonts w:ascii="Palatino Linotype" w:hAnsi="Palatino Linotype" w:cs="Palatino Linotype"/>
          <w:sz w:val="22"/>
          <w:szCs w:val="22"/>
        </w:rPr>
        <w:t>NIPC</w:t>
      </w:r>
      <w:r>
        <w:rPr>
          <w:rFonts w:ascii="Palatino Linotype" w:hAnsi="Palatino Linotype" w:cs="Palatino Linotype"/>
          <w:sz w:val="22"/>
          <w:szCs w:val="22"/>
        </w:rPr>
        <w:t>: 510 832 946</w:t>
      </w:r>
    </w:p>
    <w:p w:rsidR="004F1C13" w:rsidRPr="00F922E6" w:rsidRDefault="004F1C13" w:rsidP="004F1C13">
      <w:pPr>
        <w:rPr>
          <w:rFonts w:ascii="Palatino Linotype" w:hAnsi="Palatino Linotype" w:cs="Lucida Sans Unicode"/>
          <w:sz w:val="22"/>
        </w:rPr>
      </w:pPr>
      <w:r w:rsidRPr="00F922E6">
        <w:rPr>
          <w:rFonts w:ascii="Palatino Linotype" w:hAnsi="Palatino Linotype" w:cs="Lucida Sans Unicode"/>
          <w:sz w:val="22"/>
        </w:rPr>
        <w:t xml:space="preserve">Endereço: </w:t>
      </w:r>
      <w:r>
        <w:rPr>
          <w:rFonts w:ascii="Palatino Linotype" w:hAnsi="Palatino Linotype" w:cs="Lucida Sans Unicode"/>
          <w:sz w:val="22"/>
        </w:rPr>
        <w:t xml:space="preserve">Largo dos Jerónimos 3, r/c, </w:t>
      </w:r>
      <w:r w:rsidRPr="0074729F">
        <w:rPr>
          <w:rFonts w:ascii="Palatino Linotype" w:hAnsi="Palatino Linotype" w:cs="Lucida Sans Unicode"/>
          <w:sz w:val="22"/>
        </w:rPr>
        <w:t>1400-209 Lisboa</w:t>
      </w:r>
    </w:p>
    <w:p w:rsidR="004F1C13" w:rsidRPr="00F922E6" w:rsidRDefault="004F1C13" w:rsidP="004F1C13">
      <w:pPr>
        <w:jc w:val="both"/>
        <w:rPr>
          <w:rFonts w:ascii="Palatino Linotype" w:hAnsi="Palatino Linotype" w:cs="Lucida Sans Unicode"/>
          <w:sz w:val="22"/>
        </w:rPr>
      </w:pPr>
      <w:r w:rsidRPr="00F922E6">
        <w:rPr>
          <w:rFonts w:ascii="Palatino Linotype" w:hAnsi="Palatino Linotype" w:cs="Lucida Sans Unicode"/>
          <w:sz w:val="22"/>
        </w:rPr>
        <w:t xml:space="preserve">Telefone: </w:t>
      </w:r>
      <w:r>
        <w:rPr>
          <w:rFonts w:ascii="Palatino Linotype" w:hAnsi="Palatino Linotype" w:cs="Lucida Sans Unicode"/>
          <w:sz w:val="22"/>
        </w:rPr>
        <w:t>213 637 629</w:t>
      </w:r>
    </w:p>
    <w:p w:rsidR="004F1C13" w:rsidRPr="00F922E6" w:rsidRDefault="004F1C13" w:rsidP="004F1C13">
      <w:pPr>
        <w:jc w:val="both"/>
        <w:rPr>
          <w:rFonts w:ascii="Palatino Linotype" w:hAnsi="Palatino Linotype" w:cs="Lucida Sans Unicode"/>
          <w:sz w:val="22"/>
        </w:rPr>
      </w:pPr>
      <w:proofErr w:type="gramStart"/>
      <w:r w:rsidRPr="00F922E6">
        <w:rPr>
          <w:rFonts w:ascii="Palatino Linotype" w:hAnsi="Palatino Linotype" w:cs="Lucida Sans Unicode"/>
          <w:sz w:val="22"/>
        </w:rPr>
        <w:t>Fax</w:t>
      </w:r>
      <w:proofErr w:type="gramEnd"/>
      <w:r w:rsidRPr="00F922E6">
        <w:rPr>
          <w:rFonts w:ascii="Palatino Linotype" w:hAnsi="Palatino Linotype" w:cs="Lucida Sans Unicode"/>
          <w:sz w:val="22"/>
        </w:rPr>
        <w:t xml:space="preserve">: </w:t>
      </w:r>
      <w:r>
        <w:rPr>
          <w:rFonts w:ascii="Palatino Linotype" w:hAnsi="Palatino Linotype" w:cs="Lucida Sans Unicode"/>
          <w:sz w:val="22"/>
        </w:rPr>
        <w:t>213 633 520</w:t>
      </w:r>
    </w:p>
    <w:p w:rsidR="004F1C13" w:rsidRDefault="004F1C13" w:rsidP="004F1C13">
      <w:pPr>
        <w:jc w:val="both"/>
        <w:rPr>
          <w:rFonts w:ascii="Palatino Linotype" w:hAnsi="Palatino Linotype" w:cs="Lucida Sans Unicode"/>
          <w:sz w:val="22"/>
        </w:rPr>
      </w:pPr>
      <w:r w:rsidRPr="00F922E6">
        <w:rPr>
          <w:rFonts w:ascii="Palatino Linotype" w:hAnsi="Palatino Linotype" w:cs="Lucida Sans Unicode"/>
          <w:sz w:val="22"/>
        </w:rPr>
        <w:t>Endereç</w:t>
      </w:r>
      <w:r>
        <w:rPr>
          <w:rFonts w:ascii="Palatino Linotype" w:hAnsi="Palatino Linotype" w:cs="Lucida Sans Unicode"/>
          <w:sz w:val="22"/>
        </w:rPr>
        <w:t xml:space="preserve">o Eletrónico: </w:t>
      </w:r>
      <w:hyperlink r:id="rId7" w:history="1">
        <w:r w:rsidRPr="00DF2844">
          <w:rPr>
            <w:rStyle w:val="Hiperligao"/>
            <w:rFonts w:ascii="Palatino Linotype" w:hAnsi="Palatino Linotype" w:cs="Lucida Sans Unicode"/>
            <w:sz w:val="22"/>
          </w:rPr>
          <w:t>secretaria@jf-belem.pt</w:t>
        </w:r>
      </w:hyperlink>
    </w:p>
    <w:p w:rsidR="003F24AF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A12E8E">
          <w:rPr>
            <w:rFonts w:ascii="Palatino Linotype" w:hAnsi="Palatino Linotype"/>
            <w:sz w:val="22"/>
            <w:szCs w:val="22"/>
          </w:rPr>
          <w:t>2. A</w:t>
        </w:r>
      </w:smartTag>
      <w:r w:rsidRPr="00A12E8E">
        <w:rPr>
          <w:rFonts w:ascii="Palatino Linotype" w:hAnsi="Palatino Linotype"/>
          <w:sz w:val="22"/>
          <w:szCs w:val="22"/>
        </w:rPr>
        <w:t xml:space="preserve"> decisão de contratar foi tomada em reunião de Junta de Freguesia </w:t>
      </w:r>
      <w:r w:rsidRPr="000A7CA2">
        <w:rPr>
          <w:rFonts w:ascii="Palatino Linotype" w:hAnsi="Palatino Linotype"/>
          <w:color w:val="000000"/>
          <w:sz w:val="22"/>
          <w:szCs w:val="22"/>
        </w:rPr>
        <w:t xml:space="preserve">de </w:t>
      </w:r>
      <w:r w:rsidR="005C323F">
        <w:rPr>
          <w:rFonts w:ascii="Palatino Linotype" w:hAnsi="Palatino Linotype"/>
          <w:color w:val="000000"/>
          <w:sz w:val="22"/>
          <w:szCs w:val="22"/>
        </w:rPr>
        <w:t>14 de março</w:t>
      </w:r>
      <w:bookmarkStart w:id="0" w:name="_GoBack"/>
      <w:bookmarkEnd w:id="0"/>
      <w:r w:rsidR="00045458">
        <w:rPr>
          <w:rFonts w:ascii="Palatino Linotype" w:hAnsi="Palatino Linotype"/>
          <w:color w:val="000000"/>
          <w:sz w:val="22"/>
          <w:szCs w:val="22"/>
        </w:rPr>
        <w:t xml:space="preserve"> </w:t>
      </w:r>
      <w:proofErr w:type="spellStart"/>
      <w:r w:rsidR="00045458">
        <w:rPr>
          <w:rFonts w:ascii="Palatino Linotype" w:hAnsi="Palatino Linotype"/>
          <w:color w:val="000000"/>
          <w:sz w:val="22"/>
          <w:szCs w:val="22"/>
        </w:rPr>
        <w:t>de</w:t>
      </w:r>
      <w:proofErr w:type="spellEnd"/>
      <w:r w:rsidR="00045458">
        <w:rPr>
          <w:rFonts w:ascii="Palatino Linotype" w:hAnsi="Palatino Linotype"/>
          <w:color w:val="000000"/>
          <w:sz w:val="22"/>
          <w:szCs w:val="22"/>
        </w:rPr>
        <w:t xml:space="preserve"> 2017</w:t>
      </w:r>
      <w:r w:rsidR="00BB64B3">
        <w:rPr>
          <w:rFonts w:ascii="Palatino Linotype" w:hAnsi="Palatino Linotype"/>
          <w:color w:val="000000"/>
          <w:sz w:val="22"/>
          <w:szCs w:val="22"/>
        </w:rPr>
        <w:t>,</w:t>
      </w:r>
      <w:r w:rsidR="00F00338">
        <w:rPr>
          <w:rFonts w:ascii="Palatino Linotype" w:hAnsi="Palatino Linotype"/>
          <w:sz w:val="22"/>
          <w:szCs w:val="22"/>
        </w:rPr>
        <w:t xml:space="preserve"> no uso de competência própria, que aprovou o procedimento de ajuste </w:t>
      </w:r>
      <w:r w:rsidR="00557803">
        <w:rPr>
          <w:rFonts w:ascii="Palatino Linotype" w:hAnsi="Palatino Linotype"/>
          <w:sz w:val="22"/>
          <w:szCs w:val="22"/>
        </w:rPr>
        <w:t>direto.</w:t>
      </w:r>
    </w:p>
    <w:p w:rsidR="003F24AF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0336E8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 xml:space="preserve">3. O presente procedimento tem por </w:t>
      </w:r>
      <w:r w:rsidR="00557803" w:rsidRPr="00A12E8E">
        <w:rPr>
          <w:rFonts w:ascii="Palatino Linotype" w:hAnsi="Palatino Linotype"/>
          <w:sz w:val="22"/>
          <w:szCs w:val="22"/>
        </w:rPr>
        <w:t>objeto</w:t>
      </w:r>
      <w:r w:rsidRPr="00A12E8E">
        <w:rPr>
          <w:rFonts w:ascii="Palatino Linotype" w:hAnsi="Palatino Linotype"/>
          <w:sz w:val="22"/>
          <w:szCs w:val="22"/>
        </w:rPr>
        <w:t xml:space="preserve"> a </w:t>
      </w:r>
      <w:r w:rsidR="00557803" w:rsidRPr="00557803">
        <w:rPr>
          <w:rFonts w:ascii="Palatino Linotype" w:hAnsi="Palatino Linotype"/>
          <w:sz w:val="22"/>
          <w:szCs w:val="22"/>
        </w:rPr>
        <w:t xml:space="preserve">Aquisição de serviços de </w:t>
      </w:r>
      <w:r w:rsidR="00045458" w:rsidRPr="00045458">
        <w:rPr>
          <w:rFonts w:ascii="Palatino Linotype" w:hAnsi="Palatino Linotype" w:cs="Microsoft Sans Serif"/>
          <w:b/>
          <w:caps/>
        </w:rPr>
        <w:t xml:space="preserve">Aquisição de serviços de </w:t>
      </w:r>
      <w:r w:rsidR="005C323F">
        <w:rPr>
          <w:rFonts w:ascii="Palatino Linotype" w:hAnsi="Palatino Linotype" w:cs="Microsoft Sans Serif"/>
          <w:b/>
          <w:caps/>
        </w:rPr>
        <w:t>Apoio Contratação Pública</w:t>
      </w:r>
      <w:r w:rsidRPr="00AB2B6A">
        <w:rPr>
          <w:rFonts w:ascii="Palatino Linotype" w:hAnsi="Palatino Linotype"/>
        </w:rPr>
        <w:t xml:space="preserve">, </w:t>
      </w:r>
      <w:r w:rsidRPr="00A12E8E">
        <w:rPr>
          <w:rFonts w:ascii="Palatino Linotype" w:hAnsi="Palatino Linotype"/>
          <w:sz w:val="22"/>
          <w:szCs w:val="22"/>
        </w:rPr>
        <w:t>cujas especificações constam do caderno de encargos</w:t>
      </w:r>
      <w:r>
        <w:rPr>
          <w:rFonts w:ascii="Palatino Linotype" w:hAnsi="Palatino Linotype"/>
          <w:sz w:val="22"/>
          <w:szCs w:val="22"/>
        </w:rPr>
        <w:t xml:space="preserve"> e do programa do procedimento</w:t>
      </w:r>
      <w:r w:rsidRPr="00A12E8E">
        <w:rPr>
          <w:rFonts w:ascii="Palatino Linotype" w:hAnsi="Palatino Linotype"/>
          <w:sz w:val="22"/>
          <w:szCs w:val="22"/>
        </w:rPr>
        <w:t>.</w:t>
      </w:r>
    </w:p>
    <w:p w:rsidR="003F24AF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smartTag w:uri="urn:schemas-microsoft-com:office:smarttags" w:element="metricconverter">
        <w:smartTagPr>
          <w:attr w:name="ProductID" w:val="4. A"/>
        </w:smartTagPr>
        <w:r w:rsidRPr="00A12E8E">
          <w:rPr>
            <w:rFonts w:ascii="Palatino Linotype" w:hAnsi="Palatino Linotype"/>
            <w:sz w:val="22"/>
            <w:szCs w:val="22"/>
          </w:rPr>
          <w:t>4. A</w:t>
        </w:r>
      </w:smartTag>
      <w:r w:rsidRPr="00A12E8E">
        <w:rPr>
          <w:rFonts w:ascii="Palatino Linotype" w:hAnsi="Palatino Linotype"/>
          <w:sz w:val="22"/>
          <w:szCs w:val="22"/>
        </w:rPr>
        <w:t xml:space="preserve"> proposta a apresentar deverá ser constituída pelos seguintes documentos:</w:t>
      </w: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>4.1. Declaração do concorrente de aceitação do conteúdo do caderno de encargos, em conformidade com o anexo II do convite (</w:t>
      </w:r>
      <w:proofErr w:type="spellStart"/>
      <w:r w:rsidRPr="00A12E8E">
        <w:rPr>
          <w:rFonts w:ascii="Palatino Linotype" w:hAnsi="Palatino Linotype"/>
          <w:sz w:val="22"/>
          <w:szCs w:val="22"/>
        </w:rPr>
        <w:t>cfr</w:t>
      </w:r>
      <w:proofErr w:type="spellEnd"/>
      <w:r w:rsidRPr="00A12E8E">
        <w:rPr>
          <w:rFonts w:ascii="Palatino Linotype" w:hAnsi="Palatino Linotype"/>
          <w:sz w:val="22"/>
          <w:szCs w:val="22"/>
        </w:rPr>
        <w:t>. Anexo I do CCP) a qual deverá ser assinada pelo concorrente ou por representante que tenha poderes para obrigar.</w:t>
      </w: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>4.2. Documento que contenha o preço proposto de acordo com o qual o co</w:t>
      </w:r>
      <w:r w:rsidR="000F38C6">
        <w:rPr>
          <w:rFonts w:ascii="Palatino Linotype" w:hAnsi="Palatino Linotype"/>
          <w:sz w:val="22"/>
          <w:szCs w:val="22"/>
        </w:rPr>
        <w:t>ncorrente se dispõe a contratar, descriminado por bens/serviços conforme cláusula 4ª do caderno de encargos.</w:t>
      </w: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>4.3. Declarações das Finanças e da Segurança Social de situação regularizada.</w:t>
      </w: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 xml:space="preserve">4.4. O concorrente poderá apresentar quaisquer outros documentos que considere indispensáveis para complementar a proposta, designadamente na parte relativa aos </w:t>
      </w:r>
      <w:proofErr w:type="spellStart"/>
      <w:r w:rsidRPr="00A12E8E">
        <w:rPr>
          <w:rFonts w:ascii="Palatino Linotype" w:hAnsi="Palatino Linotype"/>
          <w:sz w:val="22"/>
          <w:szCs w:val="22"/>
        </w:rPr>
        <w:t>respectivos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atributos.</w:t>
      </w:r>
    </w:p>
    <w:p w:rsidR="003F24AF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>5. O prazo de obrigação da manutenção das propostas é de 66 dias a contar da data do termo do prazo fixado.</w:t>
      </w:r>
    </w:p>
    <w:p w:rsidR="003F24AF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Pr="000A7CA2" w:rsidRDefault="003F24AF" w:rsidP="005B1650">
      <w:pPr>
        <w:jc w:val="both"/>
        <w:rPr>
          <w:rFonts w:ascii="Palatino Linotype" w:hAnsi="Palatino Linotype"/>
          <w:color w:val="000000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 xml:space="preserve">6. O prazo para apresentação da proposta termina </w:t>
      </w:r>
      <w:r w:rsidR="0038545A">
        <w:rPr>
          <w:rFonts w:ascii="Palatino Linotype" w:hAnsi="Palatino Linotype"/>
          <w:sz w:val="22"/>
          <w:szCs w:val="22"/>
        </w:rPr>
        <w:t>ao 10.º dia após a receção do presente convite</w:t>
      </w:r>
    </w:p>
    <w:p w:rsidR="003F24AF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>7. O presente anexo faz parte integrante do convite</w:t>
      </w: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jc w:val="center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>O Presidente da Junta</w:t>
      </w:r>
    </w:p>
    <w:p w:rsidR="003F24AF" w:rsidRPr="00A12E8E" w:rsidRDefault="003F24AF" w:rsidP="005B1650">
      <w:pPr>
        <w:jc w:val="center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br w:type="page"/>
      </w:r>
      <w:r w:rsidRPr="00A12E8E">
        <w:rPr>
          <w:rFonts w:ascii="Palatino Linotype" w:hAnsi="Palatino Linotype"/>
          <w:sz w:val="22"/>
          <w:szCs w:val="22"/>
        </w:rPr>
        <w:lastRenderedPageBreak/>
        <w:t>ANEXO II</w:t>
      </w:r>
    </w:p>
    <w:p w:rsidR="003F24AF" w:rsidRPr="00A12E8E" w:rsidRDefault="003F24AF" w:rsidP="005B1650">
      <w:pPr>
        <w:jc w:val="center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>Modelo de Declaração – Anexo I do CCP</w:t>
      </w:r>
      <w:r w:rsidRPr="00A12E8E">
        <w:rPr>
          <w:rFonts w:ascii="Palatino Linotype" w:hAnsi="Palatino Linotype"/>
          <w:sz w:val="22"/>
          <w:szCs w:val="22"/>
        </w:rPr>
        <w:br/>
        <w:t>[a que se refere a alínea a) do n° 1 do artigo 57.° do CCP]</w:t>
      </w:r>
    </w:p>
    <w:p w:rsidR="003F24AF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>1 - ... (nome, número de documento de identificação e morada), na qualidade de representante legal de (1)... (firma, número de identificação fiscal e sede ou, no caso de agrupamento concorrente, firmas, números de identificação fiscal e sedes), tendo tomado inteiro e perfeito conhecimento do caderno de encargos relativo à execução do contrato a celebrar na sequência do procedimento de ... (designação ou referência ao procedimento em causa), declara, sob compromisso de honra, que a sua representada (2) se obriga a executar o referido contrato em conformidade com o conteúdo do mencionado caderno de encargos, relativamente ao qual declara aceitar, sem reservas, todas as suas cláusulas.</w:t>
      </w:r>
    </w:p>
    <w:p w:rsidR="003F24AF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>2 - Declara também que executará o referido contrato, nos termos previstos nos seguintes documentos, que junta em anexo (3 ):</w:t>
      </w: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>a) …</w:t>
      </w: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>b) …</w:t>
      </w:r>
    </w:p>
    <w:p w:rsidR="003F24AF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>3 - Declara ainda que renuncia a foro especial e se submete, em tudo o que respeitar à execução do referido contrato, ao disposto na legislação portuguesa aplicável.</w:t>
      </w:r>
    </w:p>
    <w:p w:rsidR="003F24AF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>4 _ Mais declara sob compromisso de honra, que:</w:t>
      </w: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 xml:space="preserve">a) Não se encontra em estado de insolvência, em fase de liquidação, dissolução ou cessação de </w:t>
      </w:r>
      <w:proofErr w:type="spellStart"/>
      <w:r w:rsidRPr="00A12E8E">
        <w:rPr>
          <w:rFonts w:ascii="Palatino Linotype" w:hAnsi="Palatino Linotype"/>
          <w:sz w:val="22"/>
          <w:szCs w:val="22"/>
        </w:rPr>
        <w:t>actividade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, sujeita a qualquer meio preventivo de liquidação de patrimónios ou em qualquer situação análoga, nem tem o </w:t>
      </w:r>
      <w:proofErr w:type="spellStart"/>
      <w:r w:rsidRPr="00A12E8E">
        <w:rPr>
          <w:rFonts w:ascii="Palatino Linotype" w:hAnsi="Palatino Linotype"/>
          <w:sz w:val="22"/>
          <w:szCs w:val="22"/>
        </w:rPr>
        <w:t>respectivo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processo pendente;</w:t>
      </w: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 xml:space="preserve">b) Não foi condenado(a) por sentença transitada em julgado por qualquer crime que </w:t>
      </w:r>
      <w:proofErr w:type="spellStart"/>
      <w:r w:rsidRPr="00A12E8E">
        <w:rPr>
          <w:rFonts w:ascii="Palatino Linotype" w:hAnsi="Palatino Linotype"/>
          <w:sz w:val="22"/>
          <w:szCs w:val="22"/>
        </w:rPr>
        <w:t>afecte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a sua honorabilidade profissional (4) [ou os titulares dos seus órgãos sociais de administração, </w:t>
      </w:r>
      <w:proofErr w:type="spellStart"/>
      <w:r w:rsidRPr="00A12E8E">
        <w:rPr>
          <w:rFonts w:ascii="Palatino Linotype" w:hAnsi="Palatino Linotype"/>
          <w:sz w:val="22"/>
          <w:szCs w:val="22"/>
        </w:rPr>
        <w:t>direcção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ou gerência não foram condenados por qualquer crime que </w:t>
      </w:r>
      <w:proofErr w:type="spellStart"/>
      <w:r w:rsidRPr="00A12E8E">
        <w:rPr>
          <w:rFonts w:ascii="Palatino Linotype" w:hAnsi="Palatino Linotype"/>
          <w:sz w:val="22"/>
          <w:szCs w:val="22"/>
        </w:rPr>
        <w:t>afecte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a sua honorabilidade profissional (5)] (6);</w:t>
      </w: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 xml:space="preserve">c) Não foi </w:t>
      </w:r>
      <w:proofErr w:type="spellStart"/>
      <w:r w:rsidRPr="00A12E8E">
        <w:rPr>
          <w:rFonts w:ascii="Palatino Linotype" w:hAnsi="Palatino Linotype"/>
          <w:sz w:val="22"/>
          <w:szCs w:val="22"/>
        </w:rPr>
        <w:t>objecto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de aplicação de sanção administrativa por falta grave em matéria profissional (7) [ou os titulares dos seus órgãos sociais de administração, </w:t>
      </w:r>
      <w:proofErr w:type="spellStart"/>
      <w:r w:rsidRPr="00A12E8E">
        <w:rPr>
          <w:rFonts w:ascii="Palatino Linotype" w:hAnsi="Palatino Linotype"/>
          <w:sz w:val="22"/>
          <w:szCs w:val="22"/>
        </w:rPr>
        <w:t>direcção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ou gerência não foram </w:t>
      </w:r>
      <w:proofErr w:type="spellStart"/>
      <w:r w:rsidRPr="00A12E8E">
        <w:rPr>
          <w:rFonts w:ascii="Palatino Linotype" w:hAnsi="Palatino Linotype"/>
          <w:sz w:val="22"/>
          <w:szCs w:val="22"/>
        </w:rPr>
        <w:t>objecto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de aplicação de sanção administrativa por falta grave em matéria profissional (8)](9);</w:t>
      </w: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>d) Tem a sua situação regularizada relativamente a contribuições para a segurança social em Portugal (ou no Estado de que é nacional ou no qual se situe o seu estabelecimento principal (10);</w:t>
      </w: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>e) Tem a sua situação regularizada relativamente a impostos devidos em Portugal (ou no Estado de que é nacional no qual se situe o seu estabelecimento principal (11);</w:t>
      </w: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lastRenderedPageBreak/>
        <w:t xml:space="preserve">f) Não foi </w:t>
      </w:r>
      <w:proofErr w:type="spellStart"/>
      <w:r w:rsidRPr="00A12E8E">
        <w:rPr>
          <w:rFonts w:ascii="Palatino Linotype" w:hAnsi="Palatino Linotype"/>
          <w:sz w:val="22"/>
          <w:szCs w:val="22"/>
        </w:rPr>
        <w:t>objecto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de aplicação da sanção acessória prevista na alínea e) do n." 1 do artigo 21.° do Decreto--Lei n." 433/82, de 27 de Outubro, no artigo 45.° da Lei." 18/2003, de 11 de Junho, e no nº 1 do artigo 460. ° do Código dos Contratos Públicos (12);</w:t>
      </w: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 xml:space="preserve">g) Não foi </w:t>
      </w:r>
      <w:proofErr w:type="spellStart"/>
      <w:r w:rsidRPr="00A12E8E">
        <w:rPr>
          <w:rFonts w:ascii="Palatino Linotype" w:hAnsi="Palatino Linotype"/>
          <w:sz w:val="22"/>
          <w:szCs w:val="22"/>
        </w:rPr>
        <w:t>objecto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de aplicação da sanção acessória prevista na alínea b) do n." 1 do artigo 627.° do Código do Trabalho(13).</w:t>
      </w: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 xml:space="preserve">h) Não foi </w:t>
      </w:r>
      <w:proofErr w:type="spellStart"/>
      <w:r w:rsidRPr="00A12E8E">
        <w:rPr>
          <w:rFonts w:ascii="Palatino Linotype" w:hAnsi="Palatino Linotype"/>
          <w:sz w:val="22"/>
          <w:szCs w:val="22"/>
        </w:rPr>
        <w:t>objecto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de aplicação, há menos de dois anos, de sanção administrativa ou judicial pela utilização ao seu serviço de mão-de-obra legalmente sujeita ao pagamento de impostos e contribuições para a segurança social, não declara nos termos das normas que imponham essa obrigação, em Portugal (ou no Estado de que é nacional ou no qual se situe o seu estabelecimento principal) (14);</w:t>
      </w: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 xml:space="preserve">i) Não foi condenado(a) por sentença transitado em julgado por algum dos seguintes crimes15 [ou os titulares dos seus órgãos sociais de administração, </w:t>
      </w:r>
      <w:proofErr w:type="spellStart"/>
      <w:r w:rsidRPr="00A12E8E">
        <w:rPr>
          <w:rFonts w:ascii="Palatino Linotype" w:hAnsi="Palatino Linotype"/>
          <w:sz w:val="22"/>
          <w:szCs w:val="22"/>
        </w:rPr>
        <w:t>direcção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ou gerência, não foram condenados por alguns dos seguintes crimes (16)](17):</w:t>
      </w:r>
    </w:p>
    <w:p w:rsidR="003F24AF" w:rsidRPr="00A12E8E" w:rsidRDefault="003F24AF" w:rsidP="005B1650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 xml:space="preserve">i) Participação em </w:t>
      </w:r>
      <w:proofErr w:type="spellStart"/>
      <w:r w:rsidRPr="00A12E8E">
        <w:rPr>
          <w:rFonts w:ascii="Palatino Linotype" w:hAnsi="Palatino Linotype"/>
          <w:sz w:val="22"/>
          <w:szCs w:val="22"/>
        </w:rPr>
        <w:t>actividades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de uma organização criminosa, tal como definida no nº 1 do artigo 2º da </w:t>
      </w:r>
      <w:proofErr w:type="spellStart"/>
      <w:r w:rsidRPr="00A12E8E">
        <w:rPr>
          <w:rFonts w:ascii="Palatino Linotype" w:hAnsi="Palatino Linotype"/>
          <w:sz w:val="22"/>
          <w:szCs w:val="22"/>
        </w:rPr>
        <w:t>Acção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Comum nº 98/773/JAI, do Conselho;</w:t>
      </w:r>
    </w:p>
    <w:p w:rsidR="003F24AF" w:rsidRPr="00A12E8E" w:rsidRDefault="003F24AF" w:rsidP="005B1650">
      <w:pPr>
        <w:ind w:left="567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A12E8E">
        <w:rPr>
          <w:rFonts w:ascii="Palatino Linotype" w:hAnsi="Palatino Linotype"/>
          <w:sz w:val="22"/>
          <w:szCs w:val="22"/>
        </w:rPr>
        <w:t>ii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) Corrupção, na </w:t>
      </w:r>
      <w:proofErr w:type="spellStart"/>
      <w:r w:rsidRPr="00A12E8E">
        <w:rPr>
          <w:rFonts w:ascii="Palatino Linotype" w:hAnsi="Palatino Linotype"/>
          <w:sz w:val="22"/>
          <w:szCs w:val="22"/>
        </w:rPr>
        <w:t>acepção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do artigo 3º do </w:t>
      </w:r>
      <w:proofErr w:type="spellStart"/>
      <w:r w:rsidRPr="00A12E8E">
        <w:rPr>
          <w:rFonts w:ascii="Palatino Linotype" w:hAnsi="Palatino Linotype"/>
          <w:sz w:val="22"/>
          <w:szCs w:val="22"/>
        </w:rPr>
        <w:t>Acto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do Conselho de 26 de Maio de 1997 e do nº 1 do artigo 3º da </w:t>
      </w:r>
      <w:proofErr w:type="spellStart"/>
      <w:r w:rsidRPr="00A12E8E">
        <w:rPr>
          <w:rFonts w:ascii="Palatino Linotype" w:hAnsi="Palatino Linotype"/>
          <w:sz w:val="22"/>
          <w:szCs w:val="22"/>
        </w:rPr>
        <w:t>Acção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comum nº 98/742/JAI, do Conselho;</w:t>
      </w:r>
    </w:p>
    <w:p w:rsidR="003F24AF" w:rsidRPr="00A12E8E" w:rsidRDefault="003F24AF" w:rsidP="005B1650">
      <w:pPr>
        <w:ind w:left="567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A12E8E">
        <w:rPr>
          <w:rFonts w:ascii="Palatino Linotype" w:hAnsi="Palatino Linotype"/>
          <w:sz w:val="22"/>
          <w:szCs w:val="22"/>
        </w:rPr>
        <w:t>iii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) Fraude, na </w:t>
      </w:r>
      <w:proofErr w:type="spellStart"/>
      <w:r w:rsidRPr="00A12E8E">
        <w:rPr>
          <w:rFonts w:ascii="Palatino Linotype" w:hAnsi="Palatino Linotype"/>
          <w:sz w:val="22"/>
          <w:szCs w:val="22"/>
        </w:rPr>
        <w:t>acepção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do artigo 1º da Convenção relativa à </w:t>
      </w:r>
      <w:proofErr w:type="spellStart"/>
      <w:r w:rsidRPr="00A12E8E">
        <w:rPr>
          <w:rFonts w:ascii="Palatino Linotype" w:hAnsi="Palatino Linotype"/>
          <w:sz w:val="22"/>
          <w:szCs w:val="22"/>
        </w:rPr>
        <w:t>Protecção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dos Interesses Financeiros das Comunidades Europeias;</w:t>
      </w:r>
    </w:p>
    <w:p w:rsidR="003F24AF" w:rsidRPr="00A12E8E" w:rsidRDefault="003F24AF" w:rsidP="005B1650">
      <w:pPr>
        <w:ind w:left="567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A12E8E">
        <w:rPr>
          <w:rFonts w:ascii="Palatino Linotype" w:hAnsi="Palatino Linotype"/>
          <w:sz w:val="22"/>
          <w:szCs w:val="22"/>
        </w:rPr>
        <w:t>iv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) Branqueamento de capitais, na </w:t>
      </w:r>
      <w:proofErr w:type="spellStart"/>
      <w:r w:rsidRPr="00A12E8E">
        <w:rPr>
          <w:rFonts w:ascii="Palatino Linotype" w:hAnsi="Palatino Linotype"/>
          <w:sz w:val="22"/>
          <w:szCs w:val="22"/>
        </w:rPr>
        <w:t>acepção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do artigo 1º da </w:t>
      </w:r>
      <w:proofErr w:type="spellStart"/>
      <w:r w:rsidRPr="00A12E8E">
        <w:rPr>
          <w:rFonts w:ascii="Palatino Linotype" w:hAnsi="Palatino Linotype"/>
          <w:sz w:val="22"/>
          <w:szCs w:val="22"/>
        </w:rPr>
        <w:t>Directiva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nº 91/308/CEE, do Conselho, de 10 de Junho, relativa à prevenção da utilização do sistema financeiro para efeitos de branqueamento decapitais;</w:t>
      </w: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 xml:space="preserve">j) Não prestou, a qualquer título, </w:t>
      </w:r>
      <w:proofErr w:type="spellStart"/>
      <w:r w:rsidRPr="00A12E8E">
        <w:rPr>
          <w:rFonts w:ascii="Palatino Linotype" w:hAnsi="Palatino Linotype"/>
          <w:sz w:val="22"/>
          <w:szCs w:val="22"/>
        </w:rPr>
        <w:t>directa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ou </w:t>
      </w:r>
      <w:proofErr w:type="spellStart"/>
      <w:r w:rsidRPr="00A12E8E">
        <w:rPr>
          <w:rFonts w:ascii="Palatino Linotype" w:hAnsi="Palatino Linotype"/>
          <w:sz w:val="22"/>
          <w:szCs w:val="22"/>
        </w:rPr>
        <w:t>indirectamente</w:t>
      </w:r>
      <w:proofErr w:type="spellEnd"/>
      <w:r w:rsidRPr="00A12E8E">
        <w:rPr>
          <w:rFonts w:ascii="Palatino Linotype" w:hAnsi="Palatino Linotype"/>
          <w:sz w:val="22"/>
          <w:szCs w:val="22"/>
        </w:rPr>
        <w:t>, assessoria ou apoio técnico na preparação e elaboração das peças do procedimento.</w:t>
      </w:r>
    </w:p>
    <w:p w:rsidR="003F24AF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 xml:space="preserve">5 - O declarante tem pleno conhecimento de que a prestação de falsas declarações implica, consoante o caso, a exclusão da proposta apresentada ou a caducidade da adjudicação que eventualmente sobre ela recaia e constitui </w:t>
      </w:r>
      <w:proofErr w:type="spellStart"/>
      <w:r w:rsidRPr="00A12E8E">
        <w:rPr>
          <w:rFonts w:ascii="Palatino Linotype" w:hAnsi="Palatino Linotype"/>
          <w:sz w:val="22"/>
          <w:szCs w:val="22"/>
        </w:rPr>
        <w:t>contra-ordenação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muito grave, nos termos do artigo 456.° do Código dos Contratos Públicos, a qual pode determinar a aplicação da sanção acessória de privação do direito de participar, como candidato, como concorrente ou como membro de agrupamento candidato ou concorrente, em qualquer procedimento </w:t>
      </w:r>
      <w:proofErr w:type="spellStart"/>
      <w:r w:rsidRPr="00A12E8E">
        <w:rPr>
          <w:rFonts w:ascii="Palatino Linotype" w:hAnsi="Palatino Linotype"/>
          <w:sz w:val="22"/>
          <w:szCs w:val="22"/>
        </w:rPr>
        <w:t>adoptado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para a formação de contratos públicos, sem prejuízo da participação à entidade competente para efeitos de procedimento criminal.</w:t>
      </w:r>
    </w:p>
    <w:p w:rsidR="003F24AF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>6 - Quando a entidade adjudicante o solicitar, o concorrente obriga-se, nos termos do disposto no artigo 81.° do Código dos Contratos Públicos, a apresentar a declaração que constitui o anexo II do referido Código, bem como os documentos comprovativos de que se encontra nas situações previstas nas alíneas b), d), e) e i) do n." 4 desta declaração.</w:t>
      </w:r>
    </w:p>
    <w:p w:rsidR="003F24AF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lastRenderedPageBreak/>
        <w:t xml:space="preserve">7 - O declarante tem ainda pleno conhecimento de que a não apresentação dos documentos solicitados nos termos do número anterior, por motivo que lhe seja imputável, determina a caducidade da adjudicação que eventualmente recaia sobre a proposta apresentada e constitui </w:t>
      </w:r>
      <w:proofErr w:type="spellStart"/>
      <w:r w:rsidRPr="00A12E8E">
        <w:rPr>
          <w:rFonts w:ascii="Palatino Linotype" w:hAnsi="Palatino Linotype"/>
          <w:sz w:val="22"/>
          <w:szCs w:val="22"/>
        </w:rPr>
        <w:t>contra-ordenação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muito grave, nos termos do artigo 456.° do Código dos Contratos Públicos, a qual pode determinar a aplicação da sanção acessória de privação do direito de participar, como candidato, como concorrente ou como membro de agrupamento candidato ou concorrente, em qualquer procedimento </w:t>
      </w:r>
      <w:proofErr w:type="spellStart"/>
      <w:r w:rsidRPr="00A12E8E">
        <w:rPr>
          <w:rFonts w:ascii="Palatino Linotype" w:hAnsi="Palatino Linotype"/>
          <w:sz w:val="22"/>
          <w:szCs w:val="22"/>
        </w:rPr>
        <w:t>adoptado</w:t>
      </w:r>
      <w:proofErr w:type="spellEnd"/>
      <w:r w:rsidRPr="00A12E8E">
        <w:rPr>
          <w:rFonts w:ascii="Palatino Linotype" w:hAnsi="Palatino Linotype"/>
          <w:sz w:val="22"/>
          <w:szCs w:val="22"/>
        </w:rPr>
        <w:t xml:space="preserve"> para a formação de contratos públicos, sem prejuízo da participação à entidade competente para efeitos de procedimento criminal.</w:t>
      </w:r>
    </w:p>
    <w:p w:rsidR="003F24AF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</w:p>
    <w:p w:rsidR="003F24AF" w:rsidRPr="00A12E8E" w:rsidRDefault="003F24AF" w:rsidP="005B1650">
      <w:pPr>
        <w:jc w:val="both"/>
        <w:rPr>
          <w:rFonts w:ascii="Palatino Linotype" w:hAnsi="Palatino Linotype"/>
          <w:sz w:val="22"/>
          <w:szCs w:val="22"/>
        </w:rPr>
      </w:pPr>
      <w:r w:rsidRPr="00A12E8E">
        <w:rPr>
          <w:rFonts w:ascii="Palatino Linotype" w:hAnsi="Palatino Linotype"/>
          <w:sz w:val="22"/>
          <w:szCs w:val="22"/>
        </w:rPr>
        <w:t>… (local),... (data),... [assinatura (18)].</w:t>
      </w:r>
    </w:p>
    <w:p w:rsidR="003F24AF" w:rsidRPr="005B1650" w:rsidRDefault="003F24AF" w:rsidP="005B1650">
      <w:pPr>
        <w:jc w:val="both"/>
        <w:rPr>
          <w:rFonts w:ascii="Palatino Linotype" w:hAnsi="Palatino Linotype"/>
        </w:rPr>
      </w:pPr>
    </w:p>
    <w:p w:rsidR="003F24AF" w:rsidRPr="005B1650" w:rsidRDefault="003F24AF" w:rsidP="005B1650">
      <w:pPr>
        <w:jc w:val="both"/>
        <w:rPr>
          <w:rFonts w:ascii="Palatino Linotype" w:hAnsi="Palatino Linotype"/>
        </w:rPr>
      </w:pPr>
    </w:p>
    <w:p w:rsidR="003F24AF" w:rsidRPr="005B1650" w:rsidRDefault="003F24AF" w:rsidP="005B1650">
      <w:pPr>
        <w:jc w:val="both"/>
        <w:rPr>
          <w:rFonts w:ascii="Palatino Linotype" w:hAnsi="Palatino Linotype"/>
        </w:rPr>
      </w:pPr>
      <w:r w:rsidRPr="005B1650">
        <w:rPr>
          <w:rFonts w:ascii="Palatino Linotype" w:hAnsi="Palatino Linotype"/>
        </w:rPr>
        <w:t>NOTAS:</w:t>
      </w:r>
    </w:p>
    <w:p w:rsidR="003F24AF" w:rsidRPr="005B1650" w:rsidRDefault="003F24AF" w:rsidP="005B1650">
      <w:pPr>
        <w:jc w:val="both"/>
        <w:rPr>
          <w:rFonts w:ascii="Palatino Linotype" w:hAnsi="Palatino Linotype"/>
          <w:sz w:val="18"/>
          <w:szCs w:val="18"/>
        </w:rPr>
      </w:pPr>
      <w:r w:rsidRPr="005B1650">
        <w:rPr>
          <w:rFonts w:ascii="Palatino Linotype" w:hAnsi="Palatino Linotype"/>
          <w:sz w:val="18"/>
          <w:szCs w:val="18"/>
        </w:rPr>
        <w:t xml:space="preserve">(1) Aplicável apenas a concorrentes que sejam pessoas </w:t>
      </w:r>
      <w:proofErr w:type="spellStart"/>
      <w:r w:rsidRPr="005B1650">
        <w:rPr>
          <w:rFonts w:ascii="Palatino Linotype" w:hAnsi="Palatino Linotype"/>
          <w:sz w:val="18"/>
          <w:szCs w:val="18"/>
        </w:rPr>
        <w:t>colectivas</w:t>
      </w:r>
      <w:proofErr w:type="spellEnd"/>
      <w:r w:rsidRPr="005B1650">
        <w:rPr>
          <w:rFonts w:ascii="Palatino Linotype" w:hAnsi="Palatino Linotype"/>
          <w:sz w:val="18"/>
          <w:szCs w:val="18"/>
        </w:rPr>
        <w:t>.</w:t>
      </w:r>
    </w:p>
    <w:p w:rsidR="003F24AF" w:rsidRPr="005B1650" w:rsidRDefault="003F24AF" w:rsidP="005B1650">
      <w:pPr>
        <w:jc w:val="both"/>
        <w:rPr>
          <w:rFonts w:ascii="Palatino Linotype" w:hAnsi="Palatino Linotype"/>
          <w:sz w:val="18"/>
          <w:szCs w:val="18"/>
        </w:rPr>
      </w:pPr>
      <w:r w:rsidRPr="005B1650">
        <w:rPr>
          <w:rFonts w:ascii="Palatino Linotype" w:hAnsi="Palatino Linotype"/>
          <w:sz w:val="18"/>
          <w:szCs w:val="18"/>
        </w:rPr>
        <w:t>(2) No caso de o concorrente ser uma pessoa singular, suprimir a expressão «a sua representada».</w:t>
      </w:r>
    </w:p>
    <w:p w:rsidR="003F24AF" w:rsidRPr="005B1650" w:rsidRDefault="003F24AF" w:rsidP="005B1650">
      <w:pPr>
        <w:jc w:val="both"/>
        <w:rPr>
          <w:rFonts w:ascii="Palatino Linotype" w:hAnsi="Palatino Linotype"/>
          <w:sz w:val="18"/>
          <w:szCs w:val="18"/>
        </w:rPr>
      </w:pPr>
      <w:r w:rsidRPr="005B1650">
        <w:rPr>
          <w:rFonts w:ascii="Palatino Linotype" w:hAnsi="Palatino Linotype"/>
          <w:sz w:val="18"/>
          <w:szCs w:val="18"/>
        </w:rPr>
        <w:t xml:space="preserve">(3) Enumerar todos os documentos que constituem a proposta, para além desta declaração, nos termos do disposto nas alíneas b), c) e d) do nº1 e nos nºs 2 e 3 do </w:t>
      </w:r>
      <w:proofErr w:type="spellStart"/>
      <w:r w:rsidRPr="005B1650">
        <w:rPr>
          <w:rFonts w:ascii="Palatino Linotype" w:hAnsi="Palatino Linotype"/>
          <w:sz w:val="18"/>
          <w:szCs w:val="18"/>
        </w:rPr>
        <w:t>art</w:t>
      </w:r>
      <w:proofErr w:type="spellEnd"/>
      <w:r w:rsidRPr="005B1650">
        <w:rPr>
          <w:rFonts w:ascii="Palatino Linotype" w:hAnsi="Palatino Linotype"/>
          <w:sz w:val="18"/>
          <w:szCs w:val="18"/>
        </w:rPr>
        <w:t>º 57º.</w:t>
      </w:r>
    </w:p>
    <w:p w:rsidR="003F24AF" w:rsidRPr="005B1650" w:rsidRDefault="003F24AF" w:rsidP="005B1650">
      <w:pPr>
        <w:jc w:val="both"/>
        <w:rPr>
          <w:rFonts w:ascii="Palatino Linotype" w:hAnsi="Palatino Linotype"/>
          <w:sz w:val="18"/>
          <w:szCs w:val="18"/>
        </w:rPr>
      </w:pPr>
      <w:r w:rsidRPr="005B1650">
        <w:rPr>
          <w:rFonts w:ascii="Palatino Linotype" w:hAnsi="Palatino Linotype"/>
          <w:sz w:val="18"/>
          <w:szCs w:val="18"/>
        </w:rPr>
        <w:t xml:space="preserve">(4) Indicar se, entretanto, ocorreu a </w:t>
      </w:r>
      <w:proofErr w:type="spellStart"/>
      <w:r w:rsidRPr="005B1650">
        <w:rPr>
          <w:rFonts w:ascii="Palatino Linotype" w:hAnsi="Palatino Linotype"/>
          <w:sz w:val="18"/>
          <w:szCs w:val="18"/>
        </w:rPr>
        <w:t>respectiva</w:t>
      </w:r>
      <w:proofErr w:type="spellEnd"/>
      <w:r w:rsidRPr="005B1650">
        <w:rPr>
          <w:rFonts w:ascii="Palatino Linotype" w:hAnsi="Palatino Linotype"/>
          <w:sz w:val="18"/>
          <w:szCs w:val="18"/>
        </w:rPr>
        <w:t xml:space="preserve"> reabilitação.</w:t>
      </w:r>
    </w:p>
    <w:p w:rsidR="003F24AF" w:rsidRPr="005B1650" w:rsidRDefault="003F24AF" w:rsidP="005B1650">
      <w:pPr>
        <w:jc w:val="both"/>
        <w:rPr>
          <w:rFonts w:ascii="Palatino Linotype" w:hAnsi="Palatino Linotype"/>
          <w:sz w:val="18"/>
          <w:szCs w:val="18"/>
        </w:rPr>
      </w:pPr>
      <w:r w:rsidRPr="005B1650">
        <w:rPr>
          <w:rFonts w:ascii="Palatino Linotype" w:hAnsi="Palatino Linotype"/>
          <w:sz w:val="18"/>
          <w:szCs w:val="18"/>
        </w:rPr>
        <w:t xml:space="preserve">(5) Indicar se, entretanto, ocorreu a </w:t>
      </w:r>
      <w:proofErr w:type="spellStart"/>
      <w:r w:rsidRPr="005B1650">
        <w:rPr>
          <w:rFonts w:ascii="Palatino Linotype" w:hAnsi="Palatino Linotype"/>
          <w:sz w:val="18"/>
          <w:szCs w:val="18"/>
        </w:rPr>
        <w:t>respectiva</w:t>
      </w:r>
      <w:proofErr w:type="spellEnd"/>
      <w:r w:rsidRPr="005B1650">
        <w:rPr>
          <w:rFonts w:ascii="Palatino Linotype" w:hAnsi="Palatino Linotype"/>
          <w:sz w:val="18"/>
          <w:szCs w:val="18"/>
        </w:rPr>
        <w:t xml:space="preserve"> reabilitação.</w:t>
      </w:r>
    </w:p>
    <w:p w:rsidR="003F24AF" w:rsidRPr="005B1650" w:rsidRDefault="003F24AF" w:rsidP="005B1650">
      <w:pPr>
        <w:jc w:val="both"/>
        <w:rPr>
          <w:rFonts w:ascii="Palatino Linotype" w:hAnsi="Palatino Linotype"/>
          <w:sz w:val="18"/>
          <w:szCs w:val="18"/>
        </w:rPr>
      </w:pPr>
      <w:r w:rsidRPr="005B1650">
        <w:rPr>
          <w:rFonts w:ascii="Palatino Linotype" w:hAnsi="Palatino Linotype"/>
          <w:sz w:val="18"/>
          <w:szCs w:val="18"/>
        </w:rPr>
        <w:t xml:space="preserve">(6) Declarar consoante o concorrente seja pessoa singular ou </w:t>
      </w:r>
      <w:proofErr w:type="spellStart"/>
      <w:r w:rsidRPr="005B1650">
        <w:rPr>
          <w:rFonts w:ascii="Palatino Linotype" w:hAnsi="Palatino Linotype"/>
          <w:sz w:val="18"/>
          <w:szCs w:val="18"/>
        </w:rPr>
        <w:t>colectiva</w:t>
      </w:r>
      <w:proofErr w:type="spellEnd"/>
    </w:p>
    <w:p w:rsidR="003F24AF" w:rsidRPr="005B1650" w:rsidRDefault="003F24AF" w:rsidP="005B1650">
      <w:pPr>
        <w:jc w:val="both"/>
        <w:rPr>
          <w:rFonts w:ascii="Palatino Linotype" w:hAnsi="Palatino Linotype"/>
          <w:sz w:val="18"/>
          <w:szCs w:val="18"/>
        </w:rPr>
      </w:pPr>
      <w:r w:rsidRPr="005B1650">
        <w:rPr>
          <w:rFonts w:ascii="Palatino Linotype" w:hAnsi="Palatino Linotype"/>
          <w:sz w:val="18"/>
          <w:szCs w:val="18"/>
        </w:rPr>
        <w:t xml:space="preserve">(7) Indicar se, entretanto, ocorreu a </w:t>
      </w:r>
      <w:proofErr w:type="spellStart"/>
      <w:r w:rsidRPr="005B1650">
        <w:rPr>
          <w:rFonts w:ascii="Palatino Linotype" w:hAnsi="Palatino Linotype"/>
          <w:sz w:val="18"/>
          <w:szCs w:val="18"/>
        </w:rPr>
        <w:t>respectiva</w:t>
      </w:r>
      <w:proofErr w:type="spellEnd"/>
      <w:r w:rsidRPr="005B1650">
        <w:rPr>
          <w:rFonts w:ascii="Palatino Linotype" w:hAnsi="Palatino Linotype"/>
          <w:sz w:val="18"/>
          <w:szCs w:val="18"/>
        </w:rPr>
        <w:t xml:space="preserve"> reabilitação.</w:t>
      </w:r>
    </w:p>
    <w:p w:rsidR="003F24AF" w:rsidRPr="005B1650" w:rsidRDefault="003F24AF" w:rsidP="005B1650">
      <w:pPr>
        <w:jc w:val="both"/>
        <w:rPr>
          <w:rFonts w:ascii="Palatino Linotype" w:hAnsi="Palatino Linotype"/>
          <w:sz w:val="18"/>
          <w:szCs w:val="18"/>
        </w:rPr>
      </w:pPr>
      <w:r w:rsidRPr="005B1650">
        <w:rPr>
          <w:rFonts w:ascii="Palatino Linotype" w:hAnsi="Palatino Linotype"/>
          <w:sz w:val="18"/>
          <w:szCs w:val="18"/>
        </w:rPr>
        <w:t xml:space="preserve">(8) Indicar se, entretanto, ocorreu a </w:t>
      </w:r>
      <w:proofErr w:type="spellStart"/>
      <w:r w:rsidRPr="005B1650">
        <w:rPr>
          <w:rFonts w:ascii="Palatino Linotype" w:hAnsi="Palatino Linotype"/>
          <w:sz w:val="18"/>
          <w:szCs w:val="18"/>
        </w:rPr>
        <w:t>respectiva</w:t>
      </w:r>
      <w:proofErr w:type="spellEnd"/>
      <w:r w:rsidRPr="005B1650">
        <w:rPr>
          <w:rFonts w:ascii="Palatino Linotype" w:hAnsi="Palatino Linotype"/>
          <w:sz w:val="18"/>
          <w:szCs w:val="18"/>
        </w:rPr>
        <w:t xml:space="preserve"> reabilitação.</w:t>
      </w:r>
    </w:p>
    <w:p w:rsidR="003F24AF" w:rsidRPr="005B1650" w:rsidRDefault="003F24AF" w:rsidP="005B1650">
      <w:pPr>
        <w:jc w:val="both"/>
        <w:rPr>
          <w:rFonts w:ascii="Palatino Linotype" w:hAnsi="Palatino Linotype"/>
          <w:sz w:val="18"/>
          <w:szCs w:val="18"/>
        </w:rPr>
      </w:pPr>
      <w:r w:rsidRPr="005B1650">
        <w:rPr>
          <w:rFonts w:ascii="Palatino Linotype" w:hAnsi="Palatino Linotype"/>
          <w:sz w:val="18"/>
          <w:szCs w:val="18"/>
        </w:rPr>
        <w:t xml:space="preserve">(9) Declarar consoante o concorrente seja pessoa singular ou </w:t>
      </w:r>
      <w:proofErr w:type="spellStart"/>
      <w:r w:rsidRPr="005B1650">
        <w:rPr>
          <w:rFonts w:ascii="Palatino Linotype" w:hAnsi="Palatino Linotype"/>
          <w:sz w:val="18"/>
          <w:szCs w:val="18"/>
        </w:rPr>
        <w:t>colectiva</w:t>
      </w:r>
      <w:proofErr w:type="spellEnd"/>
    </w:p>
    <w:p w:rsidR="003F24AF" w:rsidRPr="005B1650" w:rsidRDefault="003F24AF" w:rsidP="005B1650">
      <w:pPr>
        <w:jc w:val="both"/>
        <w:rPr>
          <w:rFonts w:ascii="Palatino Linotype" w:hAnsi="Palatino Linotype"/>
          <w:sz w:val="18"/>
          <w:szCs w:val="18"/>
        </w:rPr>
      </w:pPr>
      <w:r w:rsidRPr="005B1650">
        <w:rPr>
          <w:rFonts w:ascii="Palatino Linotype" w:hAnsi="Palatino Linotype"/>
          <w:sz w:val="18"/>
          <w:szCs w:val="18"/>
        </w:rPr>
        <w:t>(10) Declarar consoante a situação.</w:t>
      </w:r>
    </w:p>
    <w:p w:rsidR="003F24AF" w:rsidRPr="005B1650" w:rsidRDefault="003F24AF" w:rsidP="005B1650">
      <w:pPr>
        <w:jc w:val="both"/>
        <w:rPr>
          <w:rFonts w:ascii="Palatino Linotype" w:hAnsi="Palatino Linotype"/>
          <w:sz w:val="18"/>
          <w:szCs w:val="18"/>
        </w:rPr>
      </w:pPr>
      <w:r w:rsidRPr="005B1650">
        <w:rPr>
          <w:rFonts w:ascii="Palatino Linotype" w:hAnsi="Palatino Linotype"/>
          <w:sz w:val="18"/>
          <w:szCs w:val="18"/>
        </w:rPr>
        <w:t>(11) Declarar consoante a situação.</w:t>
      </w:r>
    </w:p>
    <w:p w:rsidR="003F24AF" w:rsidRPr="005B1650" w:rsidRDefault="003F24AF" w:rsidP="005B1650">
      <w:pPr>
        <w:jc w:val="both"/>
        <w:rPr>
          <w:rFonts w:ascii="Palatino Linotype" w:hAnsi="Palatino Linotype"/>
          <w:sz w:val="18"/>
          <w:szCs w:val="18"/>
        </w:rPr>
      </w:pPr>
      <w:r w:rsidRPr="005B1650">
        <w:rPr>
          <w:rFonts w:ascii="Palatino Linotype" w:hAnsi="Palatino Linotype"/>
          <w:sz w:val="18"/>
          <w:szCs w:val="18"/>
        </w:rPr>
        <w:t>(12) Indicar se, entretanto, decorreu o período de inabilidade fixado na decisão condenatória</w:t>
      </w:r>
    </w:p>
    <w:p w:rsidR="003F24AF" w:rsidRPr="005B1650" w:rsidRDefault="003F24AF" w:rsidP="005B1650">
      <w:pPr>
        <w:jc w:val="both"/>
        <w:rPr>
          <w:rFonts w:ascii="Palatino Linotype" w:hAnsi="Palatino Linotype"/>
          <w:sz w:val="18"/>
          <w:szCs w:val="18"/>
        </w:rPr>
      </w:pPr>
      <w:r w:rsidRPr="005B1650">
        <w:rPr>
          <w:rFonts w:ascii="Palatino Linotype" w:hAnsi="Palatino Linotype"/>
          <w:sz w:val="18"/>
          <w:szCs w:val="18"/>
        </w:rPr>
        <w:t>(13) Indicar se, entretanto, decorreu o período de inabilidade fixado na decisão condenatória</w:t>
      </w:r>
    </w:p>
    <w:p w:rsidR="003F24AF" w:rsidRPr="005B1650" w:rsidRDefault="003F24AF" w:rsidP="005B1650">
      <w:pPr>
        <w:jc w:val="both"/>
        <w:rPr>
          <w:rFonts w:ascii="Palatino Linotype" w:hAnsi="Palatino Linotype"/>
          <w:sz w:val="18"/>
          <w:szCs w:val="18"/>
        </w:rPr>
      </w:pPr>
      <w:r w:rsidRPr="005B1650">
        <w:rPr>
          <w:rFonts w:ascii="Palatino Linotype" w:hAnsi="Palatino Linotype"/>
          <w:sz w:val="18"/>
          <w:szCs w:val="18"/>
        </w:rPr>
        <w:t>(14) Declarar consoante a situação</w:t>
      </w:r>
    </w:p>
    <w:p w:rsidR="003F24AF" w:rsidRPr="005B1650" w:rsidRDefault="003F24AF" w:rsidP="005B1650">
      <w:pPr>
        <w:jc w:val="both"/>
        <w:rPr>
          <w:rFonts w:ascii="Palatino Linotype" w:hAnsi="Palatino Linotype"/>
          <w:sz w:val="18"/>
          <w:szCs w:val="18"/>
        </w:rPr>
      </w:pPr>
      <w:r w:rsidRPr="005B1650">
        <w:rPr>
          <w:rFonts w:ascii="Palatino Linotype" w:hAnsi="Palatino Linotype"/>
          <w:sz w:val="18"/>
          <w:szCs w:val="18"/>
        </w:rPr>
        <w:t>(15) Indicar se, entretanto, ocorreu a sua reabilitação.</w:t>
      </w:r>
    </w:p>
    <w:p w:rsidR="003F24AF" w:rsidRPr="005B1650" w:rsidRDefault="003F24AF" w:rsidP="005B1650">
      <w:pPr>
        <w:jc w:val="both"/>
        <w:rPr>
          <w:rFonts w:ascii="Palatino Linotype" w:hAnsi="Palatino Linotype"/>
          <w:sz w:val="18"/>
          <w:szCs w:val="18"/>
        </w:rPr>
      </w:pPr>
      <w:r w:rsidRPr="005B1650">
        <w:rPr>
          <w:rFonts w:ascii="Palatino Linotype" w:hAnsi="Palatino Linotype"/>
          <w:sz w:val="18"/>
          <w:szCs w:val="18"/>
        </w:rPr>
        <w:t>(16) Indicar se, entretanto, ocorreu a sua reabilitação.</w:t>
      </w:r>
    </w:p>
    <w:p w:rsidR="003F24AF" w:rsidRPr="005B1650" w:rsidRDefault="003F24AF" w:rsidP="005B1650">
      <w:pPr>
        <w:jc w:val="both"/>
        <w:rPr>
          <w:rFonts w:ascii="Palatino Linotype" w:hAnsi="Palatino Linotype"/>
          <w:sz w:val="18"/>
          <w:szCs w:val="18"/>
        </w:rPr>
      </w:pPr>
      <w:r w:rsidRPr="005B1650">
        <w:rPr>
          <w:rFonts w:ascii="Palatino Linotype" w:hAnsi="Palatino Linotype"/>
          <w:sz w:val="18"/>
          <w:szCs w:val="18"/>
        </w:rPr>
        <w:t xml:space="preserve">(17) Declarar consoante o concorrente seja pessoa singular ou </w:t>
      </w:r>
      <w:proofErr w:type="spellStart"/>
      <w:r w:rsidRPr="005B1650">
        <w:rPr>
          <w:rFonts w:ascii="Palatino Linotype" w:hAnsi="Palatino Linotype"/>
          <w:sz w:val="18"/>
          <w:szCs w:val="18"/>
        </w:rPr>
        <w:t>colectiva</w:t>
      </w:r>
      <w:proofErr w:type="spellEnd"/>
      <w:r w:rsidRPr="005B1650">
        <w:rPr>
          <w:rFonts w:ascii="Palatino Linotype" w:hAnsi="Palatino Linotype"/>
          <w:sz w:val="18"/>
          <w:szCs w:val="18"/>
        </w:rPr>
        <w:t>.</w:t>
      </w:r>
    </w:p>
    <w:p w:rsidR="003F24AF" w:rsidRPr="005B1650" w:rsidRDefault="003F24AF" w:rsidP="005B1650">
      <w:pPr>
        <w:jc w:val="both"/>
        <w:rPr>
          <w:rFonts w:ascii="Palatino Linotype" w:hAnsi="Palatino Linotype"/>
          <w:sz w:val="18"/>
          <w:szCs w:val="18"/>
        </w:rPr>
      </w:pPr>
      <w:r w:rsidRPr="005B1650">
        <w:rPr>
          <w:rFonts w:ascii="Palatino Linotype" w:hAnsi="Palatino Linotype"/>
          <w:sz w:val="18"/>
          <w:szCs w:val="18"/>
        </w:rPr>
        <w:t xml:space="preserve">(18) Nos termos do disposto nos nºs 4 e 5 do </w:t>
      </w:r>
      <w:proofErr w:type="spellStart"/>
      <w:r w:rsidRPr="005B1650">
        <w:rPr>
          <w:rFonts w:ascii="Palatino Linotype" w:hAnsi="Palatino Linotype"/>
          <w:sz w:val="18"/>
          <w:szCs w:val="18"/>
        </w:rPr>
        <w:t>art</w:t>
      </w:r>
      <w:proofErr w:type="spellEnd"/>
      <w:r w:rsidRPr="005B1650">
        <w:rPr>
          <w:rFonts w:ascii="Palatino Linotype" w:hAnsi="Palatino Linotype"/>
          <w:sz w:val="18"/>
          <w:szCs w:val="18"/>
        </w:rPr>
        <w:t>º 57º.</w:t>
      </w:r>
    </w:p>
    <w:p w:rsidR="003F24AF" w:rsidRPr="005B1650" w:rsidRDefault="003F24AF" w:rsidP="005B1650">
      <w:pPr>
        <w:rPr>
          <w:rFonts w:ascii="Palatino Linotype" w:hAnsi="Palatino Linotype"/>
        </w:rPr>
      </w:pPr>
    </w:p>
    <w:sectPr w:rsidR="003F24AF" w:rsidRPr="005B1650" w:rsidSect="00EE2CAF">
      <w:footerReference w:type="even" r:id="rId8"/>
      <w:footerReference w:type="default" r:id="rId9"/>
      <w:pgSz w:w="12240" w:h="15840"/>
      <w:pgMar w:top="226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BB" w:rsidRDefault="00E457BB">
      <w:r>
        <w:separator/>
      </w:r>
    </w:p>
  </w:endnote>
  <w:endnote w:type="continuationSeparator" w:id="0">
    <w:p w:rsidR="00E457BB" w:rsidRDefault="00E4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4AF" w:rsidRDefault="00884E6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24A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24AF" w:rsidRDefault="003F24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4AF" w:rsidRDefault="00884E6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24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323F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3F24AF" w:rsidRDefault="003F24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BB" w:rsidRDefault="00E457BB">
      <w:r>
        <w:separator/>
      </w:r>
    </w:p>
  </w:footnote>
  <w:footnote w:type="continuationSeparator" w:id="0">
    <w:p w:rsidR="00E457BB" w:rsidRDefault="00E4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50D9"/>
    <w:multiLevelType w:val="hybridMultilevel"/>
    <w:tmpl w:val="BB6E20E6"/>
    <w:lvl w:ilvl="0" w:tplc="10804B04">
      <w:start w:val="1"/>
      <w:numFmt w:val="bullet"/>
      <w:lvlText w:val="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956F3"/>
    <w:multiLevelType w:val="hybridMultilevel"/>
    <w:tmpl w:val="EC3E9888"/>
    <w:lvl w:ilvl="0" w:tplc="10804B04">
      <w:start w:val="1"/>
      <w:numFmt w:val="bullet"/>
      <w:lvlText w:val="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393"/>
    <w:multiLevelType w:val="singleLevel"/>
    <w:tmpl w:val="D87A76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3" w15:restartNumberingAfterBreak="0">
    <w:nsid w:val="30DF2403"/>
    <w:multiLevelType w:val="singleLevel"/>
    <w:tmpl w:val="7012BA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4" w15:restartNumberingAfterBreak="0">
    <w:nsid w:val="352E53E0"/>
    <w:multiLevelType w:val="singleLevel"/>
    <w:tmpl w:val="7012BA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5" w15:restartNumberingAfterBreak="0">
    <w:nsid w:val="36D42BEA"/>
    <w:multiLevelType w:val="hybridMultilevel"/>
    <w:tmpl w:val="FA5682F4"/>
    <w:lvl w:ilvl="0" w:tplc="10804B04">
      <w:start w:val="1"/>
      <w:numFmt w:val="bullet"/>
      <w:lvlText w:val="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020E8"/>
    <w:multiLevelType w:val="hybridMultilevel"/>
    <w:tmpl w:val="0F768E3A"/>
    <w:lvl w:ilvl="0" w:tplc="4776D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C819C6"/>
    <w:multiLevelType w:val="singleLevel"/>
    <w:tmpl w:val="D87A76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8" w15:restartNumberingAfterBreak="0">
    <w:nsid w:val="4BCA53E0"/>
    <w:multiLevelType w:val="singleLevel"/>
    <w:tmpl w:val="D87A76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9" w15:restartNumberingAfterBreak="0">
    <w:nsid w:val="533F57B6"/>
    <w:multiLevelType w:val="singleLevel"/>
    <w:tmpl w:val="5994E9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0" w15:restartNumberingAfterBreak="0">
    <w:nsid w:val="58FC0919"/>
    <w:multiLevelType w:val="singleLevel"/>
    <w:tmpl w:val="D87A76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1" w15:restartNumberingAfterBreak="0">
    <w:nsid w:val="5C851FB3"/>
    <w:multiLevelType w:val="hybridMultilevel"/>
    <w:tmpl w:val="DBDAFD0A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9A6096"/>
    <w:multiLevelType w:val="hybridMultilevel"/>
    <w:tmpl w:val="C9380184"/>
    <w:lvl w:ilvl="0" w:tplc="4776D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BC2BB0"/>
    <w:multiLevelType w:val="hybridMultilevel"/>
    <w:tmpl w:val="9786612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B31FFB"/>
    <w:multiLevelType w:val="singleLevel"/>
    <w:tmpl w:val="D87A76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5" w15:restartNumberingAfterBreak="0">
    <w:nsid w:val="721433DF"/>
    <w:multiLevelType w:val="singleLevel"/>
    <w:tmpl w:val="6BFABC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/>
        <w:i w:val="0"/>
      </w:rPr>
    </w:lvl>
  </w:abstractNum>
  <w:abstractNum w:abstractNumId="16" w15:restartNumberingAfterBreak="0">
    <w:nsid w:val="7382261A"/>
    <w:multiLevelType w:val="singleLevel"/>
    <w:tmpl w:val="D87A76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7" w15:restartNumberingAfterBreak="0">
    <w:nsid w:val="73943FF3"/>
    <w:multiLevelType w:val="hybridMultilevel"/>
    <w:tmpl w:val="353802AC"/>
    <w:lvl w:ilvl="0" w:tplc="10804B04">
      <w:start w:val="1"/>
      <w:numFmt w:val="bullet"/>
      <w:lvlText w:val="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36572"/>
    <w:multiLevelType w:val="singleLevel"/>
    <w:tmpl w:val="D87A76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9" w15:restartNumberingAfterBreak="0">
    <w:nsid w:val="76F27C72"/>
    <w:multiLevelType w:val="singleLevel"/>
    <w:tmpl w:val="7012BA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7"/>
  </w:num>
  <w:num w:numId="5">
    <w:abstractNumId w:val="18"/>
  </w:num>
  <w:num w:numId="6">
    <w:abstractNumId w:val="10"/>
  </w:num>
  <w:num w:numId="7">
    <w:abstractNumId w:val="2"/>
  </w:num>
  <w:num w:numId="8">
    <w:abstractNumId w:val="8"/>
  </w:num>
  <w:num w:numId="9">
    <w:abstractNumId w:val="14"/>
  </w:num>
  <w:num w:numId="10">
    <w:abstractNumId w:val="9"/>
  </w:num>
  <w:num w:numId="11">
    <w:abstractNumId w:val="19"/>
  </w:num>
  <w:num w:numId="12">
    <w:abstractNumId w:val="15"/>
  </w:num>
  <w:num w:numId="13">
    <w:abstractNumId w:val="1"/>
  </w:num>
  <w:num w:numId="14">
    <w:abstractNumId w:val="17"/>
  </w:num>
  <w:num w:numId="15">
    <w:abstractNumId w:val="5"/>
  </w:num>
  <w:num w:numId="16">
    <w:abstractNumId w:val="0"/>
  </w:num>
  <w:num w:numId="17">
    <w:abstractNumId w:val="12"/>
  </w:num>
  <w:num w:numId="18">
    <w:abstractNumId w:val="6"/>
  </w:num>
  <w:num w:numId="19">
    <w:abstractNumId w:val="11"/>
  </w:num>
  <w:num w:numId="2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1AD"/>
    <w:rsid w:val="000336E8"/>
    <w:rsid w:val="000366DD"/>
    <w:rsid w:val="00045458"/>
    <w:rsid w:val="000520EB"/>
    <w:rsid w:val="000538C8"/>
    <w:rsid w:val="00053B3C"/>
    <w:rsid w:val="000670E3"/>
    <w:rsid w:val="000932A5"/>
    <w:rsid w:val="000938B7"/>
    <w:rsid w:val="000A7CA2"/>
    <w:rsid w:val="000B7F1B"/>
    <w:rsid w:val="000C36BE"/>
    <w:rsid w:val="000C5FCB"/>
    <w:rsid w:val="000E7857"/>
    <w:rsid w:val="000F38C6"/>
    <w:rsid w:val="000F5A86"/>
    <w:rsid w:val="00105735"/>
    <w:rsid w:val="00110A34"/>
    <w:rsid w:val="00133B03"/>
    <w:rsid w:val="00152BB2"/>
    <w:rsid w:val="001569D7"/>
    <w:rsid w:val="00197823"/>
    <w:rsid w:val="001A2591"/>
    <w:rsid w:val="001B1D8E"/>
    <w:rsid w:val="001C392C"/>
    <w:rsid w:val="001F3B00"/>
    <w:rsid w:val="001F5825"/>
    <w:rsid w:val="002012E2"/>
    <w:rsid w:val="002143A9"/>
    <w:rsid w:val="00226C37"/>
    <w:rsid w:val="00267CE7"/>
    <w:rsid w:val="00293AC6"/>
    <w:rsid w:val="00295C34"/>
    <w:rsid w:val="002A353F"/>
    <w:rsid w:val="00305273"/>
    <w:rsid w:val="003211AB"/>
    <w:rsid w:val="00325274"/>
    <w:rsid w:val="003275E8"/>
    <w:rsid w:val="003575F0"/>
    <w:rsid w:val="0038091A"/>
    <w:rsid w:val="0038545A"/>
    <w:rsid w:val="003A0E76"/>
    <w:rsid w:val="003A6898"/>
    <w:rsid w:val="003D72A5"/>
    <w:rsid w:val="003E59AE"/>
    <w:rsid w:val="003F24AF"/>
    <w:rsid w:val="00403C18"/>
    <w:rsid w:val="00410CCF"/>
    <w:rsid w:val="00410D37"/>
    <w:rsid w:val="00481F4C"/>
    <w:rsid w:val="00484064"/>
    <w:rsid w:val="00490005"/>
    <w:rsid w:val="00496AA9"/>
    <w:rsid w:val="004A6CA2"/>
    <w:rsid w:val="004B38A7"/>
    <w:rsid w:val="004B44D3"/>
    <w:rsid w:val="004B6951"/>
    <w:rsid w:val="004B7235"/>
    <w:rsid w:val="004E7186"/>
    <w:rsid w:val="004F1C13"/>
    <w:rsid w:val="0052383E"/>
    <w:rsid w:val="00557803"/>
    <w:rsid w:val="005820AB"/>
    <w:rsid w:val="005921E7"/>
    <w:rsid w:val="005B1650"/>
    <w:rsid w:val="005B4B4E"/>
    <w:rsid w:val="005C2457"/>
    <w:rsid w:val="005C323F"/>
    <w:rsid w:val="005E21EC"/>
    <w:rsid w:val="0067031C"/>
    <w:rsid w:val="00691E85"/>
    <w:rsid w:val="006C1DB9"/>
    <w:rsid w:val="006E33D5"/>
    <w:rsid w:val="006F4AF0"/>
    <w:rsid w:val="00706131"/>
    <w:rsid w:val="007157ED"/>
    <w:rsid w:val="0074729F"/>
    <w:rsid w:val="0078025D"/>
    <w:rsid w:val="00797DCC"/>
    <w:rsid w:val="007A3923"/>
    <w:rsid w:val="007E7F24"/>
    <w:rsid w:val="00801838"/>
    <w:rsid w:val="00803300"/>
    <w:rsid w:val="0081276D"/>
    <w:rsid w:val="00837FDA"/>
    <w:rsid w:val="008447ED"/>
    <w:rsid w:val="008518E0"/>
    <w:rsid w:val="008663A9"/>
    <w:rsid w:val="008811AD"/>
    <w:rsid w:val="00884E6E"/>
    <w:rsid w:val="008A162E"/>
    <w:rsid w:val="0090159E"/>
    <w:rsid w:val="00930EFF"/>
    <w:rsid w:val="00946D44"/>
    <w:rsid w:val="009B5230"/>
    <w:rsid w:val="009C1933"/>
    <w:rsid w:val="00A00115"/>
    <w:rsid w:val="00A0231A"/>
    <w:rsid w:val="00A12E8E"/>
    <w:rsid w:val="00A17512"/>
    <w:rsid w:val="00A204F4"/>
    <w:rsid w:val="00A33133"/>
    <w:rsid w:val="00A801F1"/>
    <w:rsid w:val="00A91EA6"/>
    <w:rsid w:val="00AB2B6A"/>
    <w:rsid w:val="00AC2A36"/>
    <w:rsid w:val="00AD02BD"/>
    <w:rsid w:val="00B30F89"/>
    <w:rsid w:val="00B42F83"/>
    <w:rsid w:val="00B445FA"/>
    <w:rsid w:val="00B70032"/>
    <w:rsid w:val="00BB64B3"/>
    <w:rsid w:val="00BC2074"/>
    <w:rsid w:val="00BC5079"/>
    <w:rsid w:val="00C011E7"/>
    <w:rsid w:val="00C110AA"/>
    <w:rsid w:val="00C52274"/>
    <w:rsid w:val="00C85F43"/>
    <w:rsid w:val="00CC79F7"/>
    <w:rsid w:val="00D22CFD"/>
    <w:rsid w:val="00D83BC5"/>
    <w:rsid w:val="00D92639"/>
    <w:rsid w:val="00D96A09"/>
    <w:rsid w:val="00DC12A1"/>
    <w:rsid w:val="00DF2844"/>
    <w:rsid w:val="00E27682"/>
    <w:rsid w:val="00E3218C"/>
    <w:rsid w:val="00E457BB"/>
    <w:rsid w:val="00E47DE9"/>
    <w:rsid w:val="00EE2CAF"/>
    <w:rsid w:val="00F00338"/>
    <w:rsid w:val="00F16090"/>
    <w:rsid w:val="00F31056"/>
    <w:rsid w:val="00F3750D"/>
    <w:rsid w:val="00F922E6"/>
    <w:rsid w:val="00FB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AA49E3-EF1C-4ED8-A9DE-33CD6CE2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F4C"/>
  </w:style>
  <w:style w:type="paragraph" w:styleId="Cabealho1">
    <w:name w:val="heading 1"/>
    <w:basedOn w:val="Normal"/>
    <w:next w:val="Normal"/>
    <w:link w:val="Cabealho1Carter"/>
    <w:uiPriority w:val="99"/>
    <w:qFormat/>
    <w:rsid w:val="00481F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paragraph" w:styleId="Cabealho2">
    <w:name w:val="heading 2"/>
    <w:basedOn w:val="Normal"/>
    <w:next w:val="Normal"/>
    <w:link w:val="Cabealho2Carter"/>
    <w:uiPriority w:val="99"/>
    <w:qFormat/>
    <w:rsid w:val="00481F4C"/>
    <w:pPr>
      <w:keepNext/>
      <w:spacing w:line="360" w:lineRule="auto"/>
      <w:outlineLvl w:val="1"/>
    </w:pPr>
    <w:rPr>
      <w:rFonts w:ascii="Comic Sans MS" w:hAnsi="Comic Sans MS"/>
      <w:b/>
      <w:sz w:val="28"/>
    </w:rPr>
  </w:style>
  <w:style w:type="paragraph" w:styleId="Cabealho3">
    <w:name w:val="heading 3"/>
    <w:basedOn w:val="Normal"/>
    <w:next w:val="Normal"/>
    <w:link w:val="Cabealho3Carter"/>
    <w:uiPriority w:val="99"/>
    <w:qFormat/>
    <w:rsid w:val="00481F4C"/>
    <w:pPr>
      <w:keepNext/>
      <w:spacing w:line="360" w:lineRule="auto"/>
      <w:outlineLvl w:val="2"/>
    </w:pPr>
    <w:rPr>
      <w:rFonts w:ascii="Comic Sans MS" w:hAnsi="Comic Sans MS"/>
      <w:b/>
      <w:sz w:val="22"/>
    </w:rPr>
  </w:style>
  <w:style w:type="paragraph" w:styleId="Cabealho4">
    <w:name w:val="heading 4"/>
    <w:basedOn w:val="Normal"/>
    <w:next w:val="Normal"/>
    <w:link w:val="Cabealho4Carter"/>
    <w:uiPriority w:val="99"/>
    <w:qFormat/>
    <w:rsid w:val="00481F4C"/>
    <w:pPr>
      <w:keepNext/>
      <w:outlineLvl w:val="3"/>
    </w:pPr>
    <w:rPr>
      <w:rFonts w:ascii="Comic Sans MS" w:hAnsi="Comic Sans MS"/>
      <w:b/>
      <w:sz w:val="24"/>
    </w:rPr>
  </w:style>
  <w:style w:type="paragraph" w:styleId="Cabealho5">
    <w:name w:val="heading 5"/>
    <w:basedOn w:val="Normal"/>
    <w:next w:val="Normal"/>
    <w:link w:val="Cabealho5Carter"/>
    <w:uiPriority w:val="99"/>
    <w:qFormat/>
    <w:rsid w:val="00481F4C"/>
    <w:pPr>
      <w:keepNext/>
      <w:jc w:val="center"/>
      <w:outlineLvl w:val="4"/>
    </w:pPr>
    <w:rPr>
      <w:rFonts w:ascii="Comic Sans MS" w:hAnsi="Comic Sans MS"/>
      <w:b/>
      <w:sz w:val="28"/>
    </w:rPr>
  </w:style>
  <w:style w:type="paragraph" w:styleId="Cabealho6">
    <w:name w:val="heading 6"/>
    <w:basedOn w:val="Normal"/>
    <w:next w:val="Normal"/>
    <w:link w:val="Cabealho6Carter"/>
    <w:uiPriority w:val="99"/>
    <w:qFormat/>
    <w:rsid w:val="00481F4C"/>
    <w:pPr>
      <w:keepNext/>
      <w:jc w:val="both"/>
      <w:outlineLvl w:val="5"/>
    </w:pPr>
    <w:rPr>
      <w:rFonts w:ascii="Comic Sans MS" w:hAnsi="Comic Sans MS"/>
      <w:b/>
      <w:sz w:val="24"/>
    </w:rPr>
  </w:style>
  <w:style w:type="paragraph" w:styleId="Cabealho7">
    <w:name w:val="heading 7"/>
    <w:basedOn w:val="Normal"/>
    <w:next w:val="Normal"/>
    <w:link w:val="Cabealho7Carter"/>
    <w:uiPriority w:val="99"/>
    <w:qFormat/>
    <w:rsid w:val="00481F4C"/>
    <w:pPr>
      <w:keepNext/>
      <w:jc w:val="center"/>
      <w:outlineLvl w:val="6"/>
    </w:pPr>
    <w:rPr>
      <w:rFonts w:ascii="Comic Sans MS" w:hAnsi="Comic Sans MS"/>
      <w:b/>
      <w:sz w:val="22"/>
    </w:rPr>
  </w:style>
  <w:style w:type="paragraph" w:styleId="Cabealho8">
    <w:name w:val="heading 8"/>
    <w:basedOn w:val="Normal"/>
    <w:next w:val="Normal"/>
    <w:link w:val="Cabealho8Carter"/>
    <w:uiPriority w:val="99"/>
    <w:qFormat/>
    <w:rsid w:val="00481F4C"/>
    <w:pPr>
      <w:keepNext/>
      <w:jc w:val="center"/>
      <w:outlineLvl w:val="7"/>
    </w:pPr>
    <w:rPr>
      <w:rFonts w:ascii="Comic Sans MS" w:hAnsi="Comic Sans MS"/>
      <w:b/>
      <w:sz w:val="24"/>
    </w:rPr>
  </w:style>
  <w:style w:type="paragraph" w:styleId="Cabealho9">
    <w:name w:val="heading 9"/>
    <w:basedOn w:val="Normal"/>
    <w:next w:val="Normal"/>
    <w:link w:val="Cabealho9Carter"/>
    <w:uiPriority w:val="99"/>
    <w:qFormat/>
    <w:rsid w:val="00481F4C"/>
    <w:pPr>
      <w:keepNext/>
      <w:jc w:val="both"/>
      <w:outlineLvl w:val="8"/>
    </w:pPr>
    <w:rPr>
      <w:rFonts w:ascii="Comic Sans MS" w:hAnsi="Comic Sans MS"/>
      <w:b/>
      <w:sz w:val="24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E220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E22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E220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E220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E220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E2206F"/>
    <w:rPr>
      <w:rFonts w:ascii="Calibri" w:eastAsia="Times New Roman" w:hAnsi="Calibri" w:cs="Times New Roman"/>
      <w:b/>
      <w:bCs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E2206F"/>
    <w:rPr>
      <w:rFonts w:ascii="Calibri" w:eastAsia="Times New Roman" w:hAnsi="Calibri" w:cs="Times New Roman"/>
      <w:sz w:val="24"/>
      <w:szCs w:val="24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E2206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E2206F"/>
    <w:rPr>
      <w:rFonts w:ascii="Cambria" w:eastAsia="Times New Roman" w:hAnsi="Cambria" w:cs="Times New Roman"/>
    </w:rPr>
  </w:style>
  <w:style w:type="paragraph" w:styleId="Cabealho">
    <w:name w:val="header"/>
    <w:basedOn w:val="Normal"/>
    <w:link w:val="CabealhoCarter"/>
    <w:uiPriority w:val="99"/>
    <w:rsid w:val="00481F4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sid w:val="0078025D"/>
    <w:rPr>
      <w:rFonts w:cs="Times New Roman"/>
      <w:lang w:val="pt-PT" w:eastAsia="pt-PT" w:bidi="ar-SA"/>
    </w:rPr>
  </w:style>
  <w:style w:type="paragraph" w:styleId="Rodap">
    <w:name w:val="footer"/>
    <w:basedOn w:val="Normal"/>
    <w:link w:val="RodapCarter"/>
    <w:uiPriority w:val="99"/>
    <w:rsid w:val="00481F4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E2206F"/>
    <w:rPr>
      <w:sz w:val="20"/>
      <w:szCs w:val="20"/>
    </w:rPr>
  </w:style>
  <w:style w:type="paragraph" w:styleId="Mapadodocumento">
    <w:name w:val="Document Map"/>
    <w:basedOn w:val="Normal"/>
    <w:link w:val="MapadodocumentoCarter"/>
    <w:uiPriority w:val="99"/>
    <w:semiHidden/>
    <w:rsid w:val="00481F4C"/>
    <w:pPr>
      <w:shd w:val="clear" w:color="auto" w:fill="000080"/>
    </w:pPr>
    <w:rPr>
      <w:rFonts w:ascii="Tahoma" w:hAnsi="Tahoma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E2206F"/>
    <w:rPr>
      <w:sz w:val="0"/>
      <w:szCs w:val="0"/>
    </w:rPr>
  </w:style>
  <w:style w:type="paragraph" w:styleId="Corpodetexto">
    <w:name w:val="Body Text"/>
    <w:basedOn w:val="Normal"/>
    <w:link w:val="CorpodetextoCarter"/>
    <w:uiPriority w:val="99"/>
    <w:rsid w:val="00481F4C"/>
    <w:pPr>
      <w:jc w:val="both"/>
    </w:pPr>
    <w:rPr>
      <w:rFonts w:ascii="Comic Sans MS" w:hAnsi="Comic Sans MS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E2206F"/>
    <w:rPr>
      <w:sz w:val="20"/>
      <w:szCs w:val="20"/>
    </w:rPr>
  </w:style>
  <w:style w:type="paragraph" w:styleId="Corpodetexto2">
    <w:name w:val="Body Text 2"/>
    <w:basedOn w:val="Normal"/>
    <w:link w:val="Corpodetexto2Carter"/>
    <w:uiPriority w:val="99"/>
    <w:rsid w:val="00481F4C"/>
    <w:pPr>
      <w:jc w:val="both"/>
    </w:pPr>
    <w:rPr>
      <w:rFonts w:ascii="Comic Sans MS" w:hAnsi="Comic Sans MS"/>
      <w:sz w:val="24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E2206F"/>
    <w:rPr>
      <w:sz w:val="20"/>
      <w:szCs w:val="20"/>
    </w:rPr>
  </w:style>
  <w:style w:type="character" w:styleId="Nmerodepgina">
    <w:name w:val="page number"/>
    <w:basedOn w:val="Tipodeletrapredefinidodopargrafo"/>
    <w:uiPriority w:val="99"/>
    <w:rsid w:val="00481F4C"/>
    <w:rPr>
      <w:rFonts w:cs="Times New Roman"/>
    </w:rPr>
  </w:style>
  <w:style w:type="paragraph" w:styleId="Corpodetexto3">
    <w:name w:val="Body Text 3"/>
    <w:basedOn w:val="Normal"/>
    <w:link w:val="Corpodetexto3Carter"/>
    <w:uiPriority w:val="99"/>
    <w:rsid w:val="00481F4C"/>
    <w:pPr>
      <w:jc w:val="both"/>
    </w:pPr>
    <w:rPr>
      <w:rFonts w:ascii="Comic Sans MS" w:hAnsi="Comic Sans MS"/>
      <w:b/>
      <w:sz w:val="22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E2206F"/>
    <w:rPr>
      <w:sz w:val="16"/>
      <w:szCs w:val="16"/>
    </w:rPr>
  </w:style>
  <w:style w:type="paragraph" w:styleId="Avanodecorpodetexto">
    <w:name w:val="Body Text Indent"/>
    <w:basedOn w:val="Normal"/>
    <w:link w:val="AvanodecorpodetextoCarter"/>
    <w:uiPriority w:val="99"/>
    <w:rsid w:val="00481F4C"/>
    <w:pPr>
      <w:ind w:left="720"/>
      <w:jc w:val="both"/>
    </w:pPr>
    <w:rPr>
      <w:rFonts w:ascii="Comic Sans MS" w:hAnsi="Comic Sans MS"/>
      <w:sz w:val="22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E2206F"/>
    <w:rPr>
      <w:sz w:val="20"/>
      <w:szCs w:val="20"/>
    </w:rPr>
  </w:style>
  <w:style w:type="paragraph" w:customStyle="1" w:styleId="BodyText21">
    <w:name w:val="Body Text 21"/>
    <w:basedOn w:val="Normal"/>
    <w:uiPriority w:val="99"/>
    <w:rsid w:val="00481F4C"/>
    <w:pPr>
      <w:spacing w:line="360" w:lineRule="auto"/>
      <w:jc w:val="both"/>
    </w:pPr>
    <w:rPr>
      <w:rFonts w:ascii="Arial" w:hAnsi="Arial"/>
      <w:sz w:val="22"/>
      <w:u w:val="single"/>
    </w:rPr>
  </w:style>
  <w:style w:type="paragraph" w:styleId="Avanodecorpodetexto2">
    <w:name w:val="Body Text Indent 2"/>
    <w:basedOn w:val="Normal"/>
    <w:link w:val="Avanodecorpodetexto2Carter"/>
    <w:uiPriority w:val="99"/>
    <w:rsid w:val="00481F4C"/>
    <w:pPr>
      <w:ind w:left="270"/>
      <w:jc w:val="both"/>
    </w:pPr>
    <w:rPr>
      <w:rFonts w:ascii="Palatino Linotype" w:hAnsi="Palatino Linotype" w:cs="Lucida Sans Unicode"/>
      <w:bCs/>
      <w:sz w:val="22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E2206F"/>
    <w:rPr>
      <w:sz w:val="20"/>
      <w:szCs w:val="20"/>
    </w:rPr>
  </w:style>
  <w:style w:type="character" w:styleId="Hiperligao">
    <w:name w:val="Hyperlink"/>
    <w:basedOn w:val="Tipodeletrapredefinidodopargrafo"/>
    <w:uiPriority w:val="99"/>
    <w:rsid w:val="00C011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6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etaria@jf-belem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1541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PROGRAMA DO CONCURSO</vt:lpstr>
    </vt:vector>
  </TitlesOfParts>
  <Company>Camara Municipal de Sintra</Company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DO CONCURSO</dc:title>
  <dc:creator>Administrator</dc:creator>
  <cp:lastModifiedBy>Luis Canongia</cp:lastModifiedBy>
  <cp:revision>21</cp:revision>
  <cp:lastPrinted>2015-01-07T17:58:00Z</cp:lastPrinted>
  <dcterms:created xsi:type="dcterms:W3CDTF">2014-01-24T08:01:00Z</dcterms:created>
  <dcterms:modified xsi:type="dcterms:W3CDTF">2017-03-31T11:59:00Z</dcterms:modified>
</cp:coreProperties>
</file>